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965FA" w:rsidR="00C17BB1" w:rsidP="00BA315A" w:rsidRDefault="00F6132E" w14:paraId="4369CF8A" w14:textId="165A8539">
      <w:pPr>
        <w:ind w:right="30"/>
        <w:rPr>
          <w:rFonts w:cs="Arial"/>
          <w:b/>
          <w:bCs/>
          <w:sz w:val="24"/>
          <w:szCs w:val="24"/>
        </w:rPr>
      </w:pPr>
      <w:r w:rsidRPr="007635E9">
        <w:rPr>
          <w:rFonts w:cs="Arial"/>
          <w:noProof/>
        </w:rPr>
        <w:drawing>
          <wp:anchor distT="0" distB="0" distL="114300" distR="114300" simplePos="0" relativeHeight="251659264" behindDoc="0" locked="0" layoutInCell="1" allowOverlap="1" wp14:anchorId="29B5A031" wp14:editId="011A5628">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r w:rsidRPr="76995BAA" w:rsidR="0ABFB0D7">
        <w:rPr>
          <w:rFonts w:cs="Arial"/>
          <w:b/>
          <w:bCs/>
          <w:sz w:val="24"/>
          <w:szCs w:val="24"/>
        </w:rPr>
        <w:t>t</w:t>
      </w:r>
    </w:p>
    <w:p w:rsidRPr="007965FA" w:rsidR="000160AA" w:rsidP="007965FA" w:rsidRDefault="000160AA" w14:paraId="4BCED0F0" w14:textId="4FAA7889">
      <w:pPr>
        <w:widowControl w:val="0"/>
        <w:ind w:left="720" w:firstLine="720"/>
        <w:rPr>
          <w:rFonts w:cs="Arial"/>
          <w:b/>
          <w:bCs/>
          <w:sz w:val="24"/>
          <w:szCs w:val="24"/>
        </w:rPr>
      </w:pPr>
    </w:p>
    <w:p w:rsidRPr="007965FA" w:rsidR="007965FA" w:rsidP="007965FA" w:rsidRDefault="007965FA" w14:paraId="640EB1CC" w14:textId="54076C67">
      <w:pPr>
        <w:widowControl w:val="0"/>
        <w:ind w:left="720" w:firstLine="720"/>
        <w:rPr>
          <w:rFonts w:cs="Arial"/>
          <w:b/>
          <w:bCs/>
          <w:sz w:val="24"/>
          <w:szCs w:val="24"/>
        </w:rPr>
      </w:pPr>
    </w:p>
    <w:p w:rsidRPr="007965FA" w:rsidR="007965FA" w:rsidP="007965FA" w:rsidRDefault="007965FA" w14:paraId="645C84F2" w14:textId="68A92E35">
      <w:pPr>
        <w:widowControl w:val="0"/>
        <w:ind w:left="720" w:firstLine="720"/>
        <w:rPr>
          <w:rFonts w:cs="Arial"/>
          <w:b/>
          <w:bCs/>
          <w:sz w:val="24"/>
          <w:szCs w:val="24"/>
        </w:rPr>
      </w:pPr>
    </w:p>
    <w:p w:rsidR="007965FA" w:rsidP="009D5EDC" w:rsidRDefault="007965FA" w14:paraId="5F6F07DE" w14:textId="361F0078">
      <w:pPr>
        <w:widowControl w:val="0"/>
        <w:rPr>
          <w:rFonts w:cs="Arial"/>
          <w:b/>
          <w:bCs/>
          <w:sz w:val="24"/>
          <w:szCs w:val="24"/>
        </w:rPr>
      </w:pPr>
    </w:p>
    <w:p w:rsidR="00C85208" w:rsidP="009D5EDC" w:rsidRDefault="00C85208" w14:paraId="2B36DCC0" w14:textId="7BF99B14">
      <w:pPr>
        <w:widowControl w:val="0"/>
        <w:rPr>
          <w:rFonts w:cs="Arial"/>
          <w:b/>
          <w:bCs/>
          <w:sz w:val="24"/>
          <w:szCs w:val="24"/>
        </w:rPr>
      </w:pPr>
    </w:p>
    <w:p w:rsidR="00C85208" w:rsidP="009D5EDC" w:rsidRDefault="00C85208" w14:paraId="54384470" w14:textId="0DA65807">
      <w:pPr>
        <w:widowControl w:val="0"/>
        <w:rPr>
          <w:rFonts w:cs="Arial"/>
          <w:b/>
          <w:bCs/>
          <w:sz w:val="24"/>
          <w:szCs w:val="24"/>
        </w:rPr>
      </w:pPr>
    </w:p>
    <w:p w:rsidR="00C85208" w:rsidP="009D5EDC" w:rsidRDefault="00C85208" w14:paraId="418BC821" w14:textId="2A896DAF">
      <w:pPr>
        <w:widowControl w:val="0"/>
        <w:rPr>
          <w:rFonts w:cs="Arial"/>
          <w:b/>
          <w:bCs/>
          <w:sz w:val="24"/>
          <w:szCs w:val="24"/>
        </w:rPr>
      </w:pPr>
    </w:p>
    <w:p w:rsidR="00C85208" w:rsidP="009D5EDC" w:rsidRDefault="00C85208" w14:paraId="7541A84A" w14:textId="444A962D">
      <w:pPr>
        <w:widowControl w:val="0"/>
        <w:rPr>
          <w:rFonts w:cs="Arial"/>
          <w:b/>
          <w:bCs/>
          <w:sz w:val="24"/>
          <w:szCs w:val="24"/>
        </w:rPr>
      </w:pPr>
    </w:p>
    <w:p w:rsidR="00BA315A" w:rsidP="009D5EDC" w:rsidRDefault="00BA315A" w14:paraId="7C702565" w14:textId="755786DA">
      <w:pPr>
        <w:widowControl w:val="0"/>
        <w:rPr>
          <w:rFonts w:cs="Arial"/>
          <w:b/>
          <w:bCs/>
          <w:sz w:val="24"/>
          <w:szCs w:val="24"/>
        </w:rPr>
      </w:pPr>
    </w:p>
    <w:p w:rsidRPr="007965FA" w:rsidR="00BA315A" w:rsidP="009D5EDC" w:rsidRDefault="00BA315A" w14:paraId="39DD6071" w14:textId="77777777">
      <w:pPr>
        <w:widowControl w:val="0"/>
        <w:rPr>
          <w:rFonts w:cs="Arial"/>
          <w:b/>
          <w:bCs/>
          <w:sz w:val="24"/>
          <w:szCs w:val="24"/>
        </w:rPr>
      </w:pPr>
    </w:p>
    <w:p w:rsidRPr="00F6132E" w:rsidR="00FD4FA5" w:rsidP="007965FA" w:rsidRDefault="00F311BE" w14:paraId="73C3F2F1" w14:textId="7147AADE">
      <w:pPr>
        <w:widowControl w:val="0"/>
        <w:jc w:val="center"/>
        <w:rPr>
          <w:rFonts w:cs="Arial"/>
          <w:b/>
          <w:bCs/>
          <w:color w:val="111A51"/>
          <w:sz w:val="48"/>
          <w:szCs w:val="24"/>
        </w:rPr>
      </w:pPr>
      <w:r w:rsidRPr="00F6132E">
        <w:rPr>
          <w:rFonts w:cs="Arial"/>
          <w:b/>
          <w:bCs/>
          <w:color w:val="111A51"/>
          <w:sz w:val="48"/>
          <w:szCs w:val="24"/>
        </w:rPr>
        <w:t>The 3</w:t>
      </w:r>
      <w:r w:rsidRPr="00F6132E" w:rsidR="00705FEA">
        <w:rPr>
          <w:rFonts w:cs="Arial"/>
          <w:b/>
          <w:bCs/>
          <w:color w:val="111A51"/>
          <w:sz w:val="48"/>
          <w:szCs w:val="24"/>
        </w:rPr>
        <w:t>-</w:t>
      </w:r>
      <w:r w:rsidRPr="00F6132E">
        <w:rPr>
          <w:rFonts w:cs="Arial"/>
          <w:b/>
          <w:bCs/>
          <w:color w:val="111A51"/>
          <w:sz w:val="48"/>
          <w:szCs w:val="24"/>
        </w:rPr>
        <w:t xml:space="preserve">18 </w:t>
      </w:r>
      <w:r w:rsidRPr="00960885">
        <w:rPr>
          <w:rFonts w:cs="Arial"/>
          <w:b/>
          <w:bCs/>
          <w:color w:val="111A51"/>
          <w:sz w:val="48"/>
          <w:szCs w:val="24"/>
        </w:rPr>
        <w:t>Education</w:t>
      </w:r>
      <w:r w:rsidRPr="00F6132E">
        <w:rPr>
          <w:rFonts w:cs="Arial"/>
          <w:b/>
          <w:bCs/>
          <w:color w:val="111A51"/>
          <w:sz w:val="48"/>
          <w:szCs w:val="24"/>
        </w:rPr>
        <w:t xml:space="preserve"> Trust</w:t>
      </w:r>
    </w:p>
    <w:p w:rsidRPr="00F6132E" w:rsidR="00FD4FA5" w:rsidP="007965FA" w:rsidRDefault="00FD4FA5" w14:paraId="00DF534A" w14:textId="77777777">
      <w:pPr>
        <w:widowControl w:val="0"/>
        <w:jc w:val="center"/>
        <w:rPr>
          <w:rFonts w:cs="Arial"/>
          <w:b/>
          <w:bCs/>
          <w:color w:val="111A51"/>
          <w:sz w:val="48"/>
          <w:szCs w:val="24"/>
        </w:rPr>
      </w:pPr>
    </w:p>
    <w:p w:rsidRPr="00F6132E" w:rsidR="007965FA" w:rsidP="007965FA" w:rsidRDefault="003C4112" w14:paraId="3DFFB17F" w14:textId="54C93AC4">
      <w:pPr>
        <w:widowControl w:val="0"/>
        <w:jc w:val="center"/>
        <w:rPr>
          <w:rFonts w:cs="Arial"/>
          <w:b/>
          <w:bCs/>
          <w:color w:val="111A51"/>
          <w:sz w:val="48"/>
          <w:szCs w:val="24"/>
        </w:rPr>
      </w:pPr>
      <w:r>
        <w:rPr>
          <w:rFonts w:cs="Arial"/>
          <w:b/>
          <w:bCs/>
          <w:color w:val="111A51"/>
          <w:sz w:val="48"/>
          <w:szCs w:val="24"/>
        </w:rPr>
        <w:t>Whistleblowing</w:t>
      </w:r>
      <w:r w:rsidR="009F4573">
        <w:rPr>
          <w:rFonts w:cs="Arial"/>
          <w:b/>
          <w:bCs/>
          <w:color w:val="111A51"/>
          <w:sz w:val="48"/>
          <w:szCs w:val="24"/>
        </w:rPr>
        <w:t xml:space="preserve"> </w:t>
      </w:r>
      <w:r w:rsidRPr="00F6132E" w:rsidR="00F311BE">
        <w:rPr>
          <w:rFonts w:cs="Arial"/>
          <w:b/>
          <w:bCs/>
          <w:color w:val="111A51"/>
          <w:sz w:val="48"/>
          <w:szCs w:val="24"/>
        </w:rPr>
        <w:t>Policy</w:t>
      </w:r>
      <w:r w:rsidRPr="00F6132E" w:rsidR="007965FA">
        <w:rPr>
          <w:rFonts w:cs="Arial"/>
          <w:b/>
          <w:bCs/>
          <w:color w:val="111A51"/>
          <w:sz w:val="48"/>
          <w:szCs w:val="24"/>
        </w:rPr>
        <w:t xml:space="preserve"> </w:t>
      </w:r>
    </w:p>
    <w:p w:rsidRPr="00F6132E" w:rsidR="007965FA" w:rsidP="00C85208" w:rsidRDefault="007965FA" w14:paraId="15491DAC" w14:textId="1AB8E065">
      <w:pPr>
        <w:widowControl w:val="0"/>
        <w:rPr>
          <w:rFonts w:cs="Arial"/>
          <w:color w:val="111A51"/>
        </w:rPr>
      </w:pPr>
    </w:p>
    <w:p w:rsidRPr="00F6132E" w:rsidR="007965FA" w:rsidP="00C85208" w:rsidRDefault="007965FA" w14:paraId="638017A4" w14:textId="72E2174A">
      <w:pPr>
        <w:widowControl w:val="0"/>
        <w:rPr>
          <w:rFonts w:cs="Arial"/>
          <w:color w:val="111A51"/>
        </w:rPr>
      </w:pPr>
    </w:p>
    <w:p w:rsidRPr="00F6132E" w:rsidR="00C85208" w:rsidP="00C85208" w:rsidRDefault="00C85208" w14:paraId="66A46E30" w14:textId="4D240E77">
      <w:pPr>
        <w:widowControl w:val="0"/>
        <w:rPr>
          <w:rFonts w:cs="Arial"/>
          <w:color w:val="111A51"/>
        </w:rPr>
      </w:pPr>
    </w:p>
    <w:p w:rsidR="00C85208" w:rsidP="00C85208" w:rsidRDefault="00C85208" w14:paraId="5277B129" w14:textId="00B5878C">
      <w:pPr>
        <w:widowControl w:val="0"/>
        <w:rPr>
          <w:rFonts w:cs="Arial"/>
          <w:color w:val="111A51"/>
        </w:rPr>
      </w:pPr>
    </w:p>
    <w:p w:rsidRPr="00F6132E" w:rsidR="009F4573" w:rsidP="00C85208" w:rsidRDefault="009F4573" w14:paraId="73602F10" w14:textId="77777777">
      <w:pPr>
        <w:widowControl w:val="0"/>
        <w:rPr>
          <w:rFonts w:cs="Arial"/>
          <w:color w:val="111A51"/>
        </w:rPr>
      </w:pPr>
    </w:p>
    <w:p w:rsidRPr="00F6132E" w:rsidR="00BA315A" w:rsidP="00C85208" w:rsidRDefault="00BA315A" w14:paraId="4F1DB9DC" w14:textId="42700903">
      <w:pPr>
        <w:widowControl w:val="0"/>
        <w:rPr>
          <w:rFonts w:cs="Arial"/>
          <w:color w:val="111A51"/>
        </w:rPr>
      </w:pPr>
    </w:p>
    <w:p w:rsidRPr="00F6132E" w:rsidR="00BA315A" w:rsidP="00C85208" w:rsidRDefault="00BA315A" w14:paraId="5F168018" w14:textId="77777777">
      <w:pPr>
        <w:widowControl w:val="0"/>
        <w:rPr>
          <w:rFonts w:cs="Arial"/>
          <w:color w:val="111A51"/>
        </w:rPr>
      </w:pPr>
    </w:p>
    <w:p w:rsidRPr="00F6132E" w:rsidR="00C85208" w:rsidP="00C85208" w:rsidRDefault="00C85208" w14:paraId="6E30EB10" w14:textId="65B6B966">
      <w:pPr>
        <w:widowControl w:val="0"/>
        <w:rPr>
          <w:rFonts w:cs="Arial"/>
          <w:color w:val="111A51"/>
        </w:rPr>
      </w:pPr>
    </w:p>
    <w:p w:rsidRPr="00F6132E" w:rsidR="00C85208" w:rsidP="00C85208" w:rsidRDefault="00C85208" w14:paraId="2DF3702C" w14:textId="7A45DE06">
      <w:pPr>
        <w:widowControl w:val="0"/>
        <w:rPr>
          <w:rFonts w:cs="Arial"/>
          <w:color w:val="111A51"/>
        </w:rPr>
      </w:pPr>
    </w:p>
    <w:p w:rsidRPr="00F6132E" w:rsidR="00004A25" w:rsidP="00004A25" w:rsidRDefault="009F4573" w14:paraId="65639200" w14:textId="3D5283CE">
      <w:pPr>
        <w:widowControl w:val="0"/>
        <w:jc w:val="center"/>
        <w:rPr>
          <w:rStyle w:val="normaltextrun"/>
          <w:rFonts w:cs="Arial"/>
          <w:b/>
          <w:bCs/>
          <w:i/>
          <w:iCs/>
          <w:color w:val="111A51"/>
          <w:sz w:val="36"/>
          <w:szCs w:val="36"/>
          <w:shd w:val="clear" w:color="auto" w:fill="FFFFFF"/>
          <w:lang w:val="en-US"/>
        </w:rPr>
      </w:pPr>
      <w:r>
        <w:rPr>
          <w:rStyle w:val="normaltextrun"/>
          <w:rFonts w:cs="Arial"/>
          <w:b/>
          <w:bCs/>
          <w:i/>
          <w:iCs/>
          <w:color w:val="111A51"/>
          <w:sz w:val="36"/>
          <w:szCs w:val="36"/>
          <w:shd w:val="clear" w:color="auto" w:fill="FFFFFF"/>
          <w:lang w:val="en-US"/>
        </w:rPr>
        <w:t>‘</w:t>
      </w:r>
      <w:r w:rsidRPr="00F6132E" w:rsidR="008D6359">
        <w:rPr>
          <w:rStyle w:val="normaltextrun"/>
          <w:rFonts w:cs="Arial"/>
          <w:b/>
          <w:bCs/>
          <w:i/>
          <w:iCs/>
          <w:color w:val="111A51"/>
          <w:sz w:val="36"/>
          <w:szCs w:val="36"/>
          <w:shd w:val="clear" w:color="auto" w:fill="FFFFFF"/>
          <w:lang w:val="en-US"/>
        </w:rPr>
        <w:t>E</w:t>
      </w:r>
      <w:r w:rsidRPr="00F6132E" w:rsidR="0037628B">
        <w:rPr>
          <w:rStyle w:val="normaltextrun"/>
          <w:rFonts w:cs="Arial"/>
          <w:b/>
          <w:bCs/>
          <w:i/>
          <w:iCs/>
          <w:color w:val="111A51"/>
          <w:sz w:val="36"/>
          <w:szCs w:val="36"/>
          <w:shd w:val="clear" w:color="auto" w:fill="FFFFFF"/>
          <w:lang w:val="en-US"/>
        </w:rPr>
        <w:t>very individual is in a great school.</w:t>
      </w:r>
      <w:r>
        <w:rPr>
          <w:rStyle w:val="normaltextrun"/>
          <w:rFonts w:cs="Arial"/>
          <w:b/>
          <w:bCs/>
          <w:i/>
          <w:iCs/>
          <w:color w:val="111A51"/>
          <w:sz w:val="36"/>
          <w:szCs w:val="36"/>
          <w:shd w:val="clear" w:color="auto" w:fill="FFFFFF"/>
          <w:lang w:val="en-US"/>
        </w:rPr>
        <w:t>’</w:t>
      </w:r>
    </w:p>
    <w:p w:rsidRPr="00BA315A" w:rsidR="008D6359" w:rsidP="00BA315A" w:rsidRDefault="008D6359" w14:paraId="7A40D114" w14:textId="23A1EABF">
      <w:pPr>
        <w:widowControl w:val="0"/>
        <w:rPr>
          <w:rStyle w:val="normaltextrun"/>
          <w:rFonts w:cs="Arial"/>
          <w:color w:val="000000"/>
          <w:shd w:val="clear" w:color="auto" w:fill="FFFFFF"/>
          <w:lang w:val="en-US"/>
        </w:rPr>
      </w:pPr>
    </w:p>
    <w:p w:rsidR="008D6359" w:rsidP="00BA315A" w:rsidRDefault="008D6359" w14:paraId="15B76C3E" w14:textId="6B1EBF03">
      <w:pPr>
        <w:widowControl w:val="0"/>
        <w:rPr>
          <w:rFonts w:cs="Arial"/>
        </w:rPr>
      </w:pPr>
    </w:p>
    <w:p w:rsidRPr="00BA315A" w:rsidR="00BA315A" w:rsidP="00BA315A" w:rsidRDefault="00BA315A" w14:paraId="1592B57A" w14:textId="77777777">
      <w:pPr>
        <w:widowControl w:val="0"/>
        <w:rPr>
          <w:rFonts w:cs="Arial"/>
        </w:rPr>
      </w:pPr>
    </w:p>
    <w:p w:rsidR="00C85208" w:rsidP="00C85208" w:rsidRDefault="00C85208" w14:paraId="2FC1A540" w14:textId="32ED5CD8">
      <w:pPr>
        <w:widowControl w:val="0"/>
        <w:rPr>
          <w:rFonts w:cs="Arial"/>
        </w:rPr>
      </w:pPr>
    </w:p>
    <w:p w:rsidR="00C85208" w:rsidP="00C85208" w:rsidRDefault="00C85208" w14:paraId="570FA714" w14:textId="0E899797">
      <w:pPr>
        <w:widowControl w:val="0"/>
        <w:rPr>
          <w:rFonts w:cs="Arial"/>
        </w:rPr>
      </w:pPr>
    </w:p>
    <w:p w:rsidR="0037652E" w:rsidP="1F4CE5A5" w:rsidRDefault="0037652E" w14:paraId="3B4D2447" w14:textId="4AC8386B">
      <w:pPr>
        <w:widowControl w:val="0"/>
        <w:rPr>
          <w:rFonts w:cs="Arial"/>
        </w:rPr>
      </w:pPr>
    </w:p>
    <w:p w:rsidR="009F4573" w:rsidP="00C85208" w:rsidRDefault="009F4573" w14:paraId="14712156" w14:textId="77777777">
      <w:pPr>
        <w:widowControl w:val="0"/>
        <w:rPr>
          <w:rFonts w:cs="Arial"/>
        </w:rPr>
      </w:pPr>
    </w:p>
    <w:p w:rsidR="00B75ABB" w:rsidP="0358B158" w:rsidRDefault="00B75ABB" w14:paraId="285E29D5" w14:textId="3530B3FF">
      <w:pPr>
        <w:pStyle w:val="Normal"/>
        <w:widowControl w:val="0"/>
        <w:rPr>
          <w:rFonts w:cs="Arial"/>
        </w:rPr>
      </w:pPr>
    </w:p>
    <w:p w:rsidR="00BA315A" w:rsidP="00C85208" w:rsidRDefault="00BA315A" w14:paraId="73CFD7EB" w14:textId="77777777">
      <w:pPr>
        <w:widowControl w:val="0"/>
        <w:rPr>
          <w:rFonts w:cs="Arial"/>
        </w:rPr>
      </w:pPr>
    </w:p>
    <w:p w:rsidR="0070474E" w:rsidP="00C85208" w:rsidRDefault="0070474E" w14:paraId="5E0F9CE5" w14:textId="0697A021">
      <w:pPr>
        <w:widowControl w:val="0"/>
        <w:rPr>
          <w:rFonts w:cs="Arial"/>
        </w:rPr>
      </w:pPr>
    </w:p>
    <w:p w:rsidR="00457ADD" w:rsidP="00C85208" w:rsidRDefault="00457ADD" w14:paraId="1390CBE7" w14:textId="77777777">
      <w:pPr>
        <w:widowControl w:val="0"/>
        <w:rPr>
          <w:rFonts w:cs="Arial"/>
        </w:rPr>
      </w:pPr>
    </w:p>
    <w:p w:rsidR="00457ADD" w:rsidP="00C85208" w:rsidRDefault="00457ADD" w14:paraId="3CF7154A" w14:textId="77777777">
      <w:pPr>
        <w:widowControl w:val="0"/>
        <w:rPr>
          <w:rFonts w:cs="Arial"/>
        </w:rPr>
      </w:pPr>
    </w:p>
    <w:p w:rsidRPr="009F4573" w:rsidR="009F4573" w:rsidP="00C85208" w:rsidRDefault="009F4573" w14:paraId="5F4CCAE0" w14:textId="77777777">
      <w:pPr>
        <w:widowControl w:val="0"/>
        <w:rPr>
          <w:rFonts w:cs="Arial"/>
          <w:b/>
          <w:bCs/>
          <w:sz w:val="16"/>
          <w:szCs w:val="16"/>
        </w:rPr>
      </w:pPr>
    </w:p>
    <w:tbl>
      <w:tblPr>
        <w:tblStyle w:val="TableGrid"/>
        <w:tblW w:w="5000" w:type="pct"/>
        <w:tblLook w:val="04A0" w:firstRow="1" w:lastRow="0" w:firstColumn="1" w:lastColumn="0" w:noHBand="0" w:noVBand="1"/>
      </w:tblPr>
      <w:tblGrid>
        <w:gridCol w:w="4819"/>
        <w:gridCol w:w="4819"/>
      </w:tblGrid>
      <w:tr w:rsidR="0070474E" w:rsidTr="0358B158" w14:paraId="473AE87A" w14:textId="77777777">
        <w:tc>
          <w:tcPr>
            <w:tcW w:w="2500" w:type="pct"/>
            <w:tcBorders>
              <w:top w:val="nil"/>
              <w:left w:val="nil"/>
              <w:bottom w:val="nil"/>
              <w:right w:val="nil"/>
            </w:tcBorders>
            <w:tcMar/>
          </w:tcPr>
          <w:p w:rsidRPr="00457ADD" w:rsidR="0070474E" w:rsidP="792B6215" w:rsidRDefault="00457ADD" w14:paraId="27599D4E" w14:textId="2EC66928">
            <w:pPr>
              <w:widowControl w:val="0"/>
              <w:rPr>
                <w:rFonts w:cs="Arial"/>
                <w:b/>
                <w:bCs/>
              </w:rPr>
            </w:pPr>
            <w:r w:rsidRPr="792B6215">
              <w:rPr>
                <w:rFonts w:cs="Arial"/>
                <w:b/>
                <w:bCs/>
              </w:rPr>
              <w:t>Approved:</w:t>
            </w:r>
            <w:r>
              <w:tab/>
            </w:r>
            <w:r w:rsidRPr="792B6215">
              <w:rPr>
                <w:rFonts w:cs="Arial"/>
                <w:b/>
                <w:bCs/>
              </w:rPr>
              <w:t>S</w:t>
            </w:r>
            <w:r w:rsidRPr="792B6215" w:rsidR="00DC7CFE">
              <w:rPr>
                <w:rFonts w:cs="Arial"/>
                <w:b/>
                <w:bCs/>
              </w:rPr>
              <w:t>ummer</w:t>
            </w:r>
            <w:r w:rsidRPr="792B6215">
              <w:rPr>
                <w:rFonts w:cs="Arial"/>
                <w:b/>
                <w:bCs/>
              </w:rPr>
              <w:t xml:space="preserve"> Term 202</w:t>
            </w:r>
            <w:r w:rsidR="00B75ABB">
              <w:rPr>
                <w:rFonts w:cs="Arial"/>
                <w:b/>
                <w:bCs/>
              </w:rPr>
              <w:t>6</w:t>
            </w:r>
          </w:p>
        </w:tc>
        <w:tc>
          <w:tcPr>
            <w:tcW w:w="2500" w:type="pct"/>
            <w:tcBorders>
              <w:top w:val="nil"/>
              <w:left w:val="nil"/>
              <w:bottom w:val="nil"/>
              <w:right w:val="nil"/>
            </w:tcBorders>
            <w:tcMar/>
          </w:tcPr>
          <w:p w:rsidR="0070474E" w:rsidP="0070474E" w:rsidRDefault="0070474E" w14:paraId="33F48910" w14:textId="3A831C8B">
            <w:pPr>
              <w:widowControl w:val="0"/>
              <w:jc w:val="right"/>
              <w:rPr>
                <w:rFonts w:cs="Arial"/>
                <w:b/>
                <w:bCs/>
              </w:rPr>
            </w:pPr>
          </w:p>
        </w:tc>
      </w:tr>
      <w:tr w:rsidR="00004A25" w:rsidTr="0358B158" w14:paraId="376CF397" w14:textId="77777777">
        <w:tc>
          <w:tcPr>
            <w:tcW w:w="2500" w:type="pct"/>
            <w:tcBorders>
              <w:top w:val="nil"/>
              <w:left w:val="nil"/>
              <w:bottom w:val="nil"/>
              <w:right w:val="nil"/>
            </w:tcBorders>
            <w:tcMar/>
          </w:tcPr>
          <w:p w:rsidR="00F6132E" w:rsidP="792B6215" w:rsidRDefault="00457ADD" w14:paraId="7589BC1A" w14:textId="53FE261E">
            <w:pPr>
              <w:widowControl w:val="0"/>
              <w:rPr>
                <w:rFonts w:cs="Arial"/>
                <w:b w:val="1"/>
                <w:bCs w:val="1"/>
              </w:rPr>
            </w:pPr>
            <w:r w:rsidRPr="0358B158" w:rsidR="0358B158">
              <w:rPr>
                <w:rFonts w:cs="Arial"/>
                <w:b w:val="1"/>
                <w:bCs w:val="1"/>
              </w:rPr>
              <w:t>Review:</w:t>
            </w:r>
            <w:r>
              <w:tab/>
            </w:r>
            <w:r w:rsidRPr="0358B158" w:rsidR="0358B158">
              <w:rPr>
                <w:rFonts w:cs="Arial"/>
                <w:b w:val="1"/>
                <w:bCs w:val="1"/>
              </w:rPr>
              <w:t>S</w:t>
            </w:r>
            <w:r w:rsidRPr="0358B158" w:rsidR="0358B158">
              <w:rPr>
                <w:rFonts w:cs="Arial"/>
                <w:b w:val="1"/>
                <w:bCs w:val="1"/>
              </w:rPr>
              <w:t>ummer</w:t>
            </w:r>
            <w:r w:rsidRPr="0358B158" w:rsidR="0358B158">
              <w:rPr>
                <w:rFonts w:cs="Arial"/>
                <w:b w:val="1"/>
                <w:bCs w:val="1"/>
              </w:rPr>
              <w:t xml:space="preserve"> Term 2027</w:t>
            </w:r>
          </w:p>
          <w:p w:rsidR="00B75ABB" w:rsidP="792B6215" w:rsidRDefault="00B75ABB" w14:paraId="2B690AD2" w14:textId="77777777">
            <w:pPr>
              <w:widowControl w:val="0"/>
              <w:rPr>
                <w:rFonts w:cs="Arial"/>
                <w:b/>
                <w:bCs/>
              </w:rPr>
            </w:pPr>
          </w:p>
          <w:p w:rsidR="00B75ABB" w:rsidP="792B6215" w:rsidRDefault="00B75ABB" w14:paraId="22C5AF1B" w14:textId="77777777">
            <w:pPr>
              <w:widowControl w:val="0"/>
              <w:rPr>
                <w:rFonts w:cs="Arial"/>
                <w:b/>
                <w:bCs/>
              </w:rPr>
            </w:pPr>
          </w:p>
          <w:p w:rsidR="00B75ABB" w:rsidP="792B6215" w:rsidRDefault="00B75ABB" w14:paraId="41461A46" w14:textId="77777777">
            <w:pPr>
              <w:widowControl w:val="0"/>
              <w:rPr>
                <w:rFonts w:cs="Arial"/>
                <w:b/>
                <w:bCs/>
              </w:rPr>
            </w:pPr>
          </w:p>
          <w:p w:rsidR="00B75ABB" w:rsidP="792B6215" w:rsidRDefault="00B75ABB" w14:paraId="4DFACD4B" w14:textId="77777777">
            <w:pPr>
              <w:widowControl w:val="0"/>
              <w:rPr>
                <w:rFonts w:cs="Arial"/>
                <w:b/>
                <w:bCs/>
              </w:rPr>
            </w:pPr>
          </w:p>
          <w:p w:rsidRPr="00457ADD" w:rsidR="00B75ABB" w:rsidP="792B6215" w:rsidRDefault="00B75ABB" w14:paraId="256B67C2" w14:textId="25CE351E">
            <w:pPr>
              <w:widowControl w:val="0"/>
              <w:rPr>
                <w:rFonts w:cs="Arial"/>
                <w:b/>
                <w:bCs/>
              </w:rPr>
            </w:pPr>
          </w:p>
        </w:tc>
        <w:tc>
          <w:tcPr>
            <w:tcW w:w="2500" w:type="pct"/>
            <w:tcBorders>
              <w:top w:val="nil"/>
              <w:left w:val="nil"/>
              <w:bottom w:val="nil"/>
              <w:right w:val="nil"/>
            </w:tcBorders>
            <w:tcMar/>
          </w:tcPr>
          <w:p w:rsidR="00004A25" w:rsidP="0070474E" w:rsidRDefault="00457ADD" w14:paraId="2478554B" w14:textId="5FF7A508">
            <w:pPr>
              <w:widowControl w:val="0"/>
              <w:jc w:val="right"/>
            </w:pPr>
            <w:hyperlink w:history="1" r:id="rId12">
              <w:r w:rsidRPr="006078A0">
                <w:rPr>
                  <w:rStyle w:val="Hyperlink"/>
                  <w:rFonts w:cs="Arial"/>
                  <w:b/>
                  <w:bCs/>
                </w:rPr>
                <w:t>www.3-18education.co.uk</w:t>
              </w:r>
            </w:hyperlink>
          </w:p>
        </w:tc>
      </w:tr>
    </w:tbl>
    <w:p w:rsidR="00457ADD" w:rsidP="792B6215" w:rsidRDefault="1790440B" w14:paraId="625B48E4" w14:textId="7DEA7503">
      <w:pPr>
        <w:pStyle w:val="Footer"/>
        <w:jc w:val="center"/>
        <w:rPr>
          <w:rFonts w:cs="Arial"/>
          <w:color w:val="auto"/>
          <w:sz w:val="24"/>
          <w:szCs w:val="24"/>
        </w:rPr>
      </w:pPr>
      <w:r>
        <w:rPr>
          <w:noProof/>
        </w:rPr>
        <w:drawing>
          <wp:inline distT="0" distB="0" distL="0" distR="0" wp14:anchorId="23CB00CB" wp14:editId="5B560F7C">
            <wp:extent cx="2088000" cy="619200"/>
            <wp:effectExtent l="0" t="0" r="7620" b="9525"/>
            <wp:docPr id="1290794941" name="Picture 1044996688"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inline>
        </w:drawing>
      </w:r>
    </w:p>
    <w:p w:rsidR="00457ADD" w:rsidP="00C8303F" w:rsidRDefault="00457ADD" w14:paraId="25223A4B" w14:textId="77777777">
      <w:pPr>
        <w:rPr>
          <w:rFonts w:cs="Arial"/>
          <w:b/>
          <w:bCs/>
          <w:sz w:val="24"/>
          <w:szCs w:val="24"/>
        </w:rPr>
      </w:pPr>
    </w:p>
    <w:p w:rsidR="00457ADD" w:rsidP="00457ADD" w:rsidRDefault="00457ADD" w14:paraId="218DB382" w14:textId="77777777">
      <w:pPr>
        <w:jc w:val="center"/>
        <w:rPr>
          <w:b/>
          <w:bCs/>
          <w:color w:val="111A51"/>
          <w:sz w:val="40"/>
          <w:szCs w:val="40"/>
        </w:rPr>
      </w:pPr>
    </w:p>
    <w:p w:rsidRPr="004A5D22" w:rsidR="00457ADD" w:rsidP="00457ADD" w:rsidRDefault="00457ADD" w14:paraId="542C35DA" w14:textId="77777777">
      <w:pPr>
        <w:jc w:val="center"/>
        <w:rPr>
          <w:b/>
          <w:bCs/>
          <w:color w:val="111A51"/>
          <w:sz w:val="40"/>
          <w:szCs w:val="40"/>
        </w:rPr>
      </w:pPr>
      <w:r w:rsidRPr="004A5D22">
        <w:rPr>
          <w:b/>
          <w:bCs/>
          <w:color w:val="111A51"/>
          <w:sz w:val="40"/>
          <w:szCs w:val="40"/>
        </w:rPr>
        <w:t>Our Mission</w:t>
      </w:r>
    </w:p>
    <w:p w:rsidR="00457ADD" w:rsidP="00457ADD" w:rsidRDefault="00457ADD" w14:paraId="3F1ACBCE" w14:textId="77777777"/>
    <w:p w:rsidRPr="004A5D22" w:rsidR="00457ADD" w:rsidP="00457ADD" w:rsidRDefault="00457ADD" w14:paraId="02096EFD" w14:textId="77777777">
      <w:pPr>
        <w:jc w:val="center"/>
        <w:rPr>
          <w:sz w:val="28"/>
          <w:szCs w:val="28"/>
        </w:rPr>
      </w:pPr>
      <w:r w:rsidRPr="004A5D22">
        <w:rPr>
          <w:sz w:val="28"/>
          <w:szCs w:val="28"/>
        </w:rPr>
        <w:t>To celebrate the diverse nature, culture and identity of our individual schools, whilst collaborating and enjoying the benefit of the team.</w:t>
      </w:r>
    </w:p>
    <w:p w:rsidR="00457ADD" w:rsidP="792B6215" w:rsidRDefault="00457ADD" w14:paraId="1FC94165" w14:textId="312F6E05"/>
    <w:p w:rsidR="00457ADD" w:rsidP="00457ADD" w:rsidRDefault="00457ADD" w14:paraId="06DE7977" w14:textId="77777777"/>
    <w:p w:rsidRPr="004A5D22" w:rsidR="00457ADD" w:rsidP="00457ADD" w:rsidRDefault="00457ADD" w14:paraId="1FE67F6F" w14:textId="77777777"/>
    <w:p w:rsidRPr="00DE6756" w:rsidR="00457ADD" w:rsidP="00457ADD" w:rsidRDefault="00457ADD" w14:paraId="68B37773" w14:textId="77777777">
      <w:pPr>
        <w:jc w:val="center"/>
        <w:rPr>
          <w:b/>
          <w:bCs/>
          <w:color w:val="111A51"/>
          <w:sz w:val="40"/>
          <w:szCs w:val="40"/>
        </w:rPr>
      </w:pPr>
      <w:r w:rsidRPr="00DE6756">
        <w:rPr>
          <w:b/>
          <w:bCs/>
          <w:color w:val="111A51"/>
          <w:sz w:val="40"/>
          <w:szCs w:val="40"/>
        </w:rPr>
        <w:t>Our Values</w:t>
      </w:r>
    </w:p>
    <w:p w:rsidR="00457ADD" w:rsidP="00457ADD" w:rsidRDefault="00457ADD" w14:paraId="47FA6479" w14:textId="77777777"/>
    <w:p w:rsidRPr="00DE6756" w:rsidR="00457ADD" w:rsidP="00457ADD" w:rsidRDefault="00457ADD" w14:paraId="6BED4CCC" w14:textId="77777777">
      <w:pPr>
        <w:jc w:val="center"/>
        <w:rPr>
          <w:b/>
          <w:bCs/>
          <w:color w:val="111A51"/>
          <w:sz w:val="28"/>
          <w:szCs w:val="28"/>
        </w:rPr>
      </w:pPr>
      <w:r w:rsidRPr="00DE6756">
        <w:rPr>
          <w:b/>
          <w:bCs/>
          <w:color w:val="111A51"/>
          <w:sz w:val="28"/>
          <w:szCs w:val="28"/>
        </w:rPr>
        <w:t>Compassionate</w:t>
      </w:r>
    </w:p>
    <w:p w:rsidR="00457ADD" w:rsidP="00457ADD" w:rsidRDefault="00457ADD" w14:paraId="09A81BF5" w14:textId="77777777">
      <w:pPr>
        <w:jc w:val="center"/>
        <w:rPr>
          <w:sz w:val="28"/>
          <w:szCs w:val="28"/>
        </w:rPr>
      </w:pPr>
      <w:r w:rsidRPr="00DE6756">
        <w:rPr>
          <w:sz w:val="28"/>
          <w:szCs w:val="28"/>
        </w:rPr>
        <w:t>To show care and understanding towards others.</w:t>
      </w:r>
    </w:p>
    <w:p w:rsidRPr="00DE6756" w:rsidR="00457ADD" w:rsidP="00457ADD" w:rsidRDefault="00457ADD" w14:paraId="11454492" w14:textId="77777777">
      <w:pPr>
        <w:jc w:val="center"/>
        <w:rPr>
          <w:b/>
          <w:bCs/>
          <w:color w:val="111A51"/>
          <w:sz w:val="28"/>
          <w:szCs w:val="28"/>
        </w:rPr>
      </w:pPr>
      <w:r w:rsidRPr="00DE6756">
        <w:rPr>
          <w:sz w:val="28"/>
          <w:szCs w:val="28"/>
        </w:rPr>
        <w:br/>
      </w:r>
      <w:r w:rsidRPr="00DE6756">
        <w:rPr>
          <w:b/>
          <w:bCs/>
          <w:color w:val="111A51"/>
          <w:sz w:val="28"/>
          <w:szCs w:val="28"/>
        </w:rPr>
        <w:t>Accomplished</w:t>
      </w:r>
    </w:p>
    <w:p w:rsidR="00457ADD" w:rsidP="00457ADD" w:rsidRDefault="00457ADD" w14:paraId="29646238" w14:textId="77777777">
      <w:pPr>
        <w:jc w:val="center"/>
        <w:rPr>
          <w:sz w:val="28"/>
          <w:szCs w:val="28"/>
        </w:rPr>
      </w:pPr>
      <w:r w:rsidRPr="00DE6756">
        <w:rPr>
          <w:sz w:val="28"/>
          <w:szCs w:val="28"/>
        </w:rPr>
        <w:t>To provide high quality education and training for all.</w:t>
      </w:r>
    </w:p>
    <w:p w:rsidRPr="00DE6756" w:rsidR="00457ADD" w:rsidP="00457ADD" w:rsidRDefault="00457ADD" w14:paraId="0B18B545" w14:textId="77777777">
      <w:pPr>
        <w:jc w:val="center"/>
        <w:rPr>
          <w:b/>
          <w:bCs/>
          <w:color w:val="111A51"/>
          <w:sz w:val="28"/>
          <w:szCs w:val="28"/>
        </w:rPr>
      </w:pPr>
      <w:r w:rsidRPr="00DE6756">
        <w:rPr>
          <w:sz w:val="28"/>
          <w:szCs w:val="28"/>
        </w:rPr>
        <w:br/>
      </w:r>
      <w:r w:rsidRPr="00DE6756">
        <w:rPr>
          <w:b/>
          <w:bCs/>
          <w:color w:val="111A51"/>
          <w:sz w:val="28"/>
          <w:szCs w:val="28"/>
        </w:rPr>
        <w:t>Resilient</w:t>
      </w:r>
    </w:p>
    <w:p w:rsidR="00457ADD" w:rsidP="00457ADD" w:rsidRDefault="00457ADD" w14:paraId="4DEED103" w14:textId="77777777">
      <w:pPr>
        <w:jc w:val="center"/>
        <w:rPr>
          <w:sz w:val="28"/>
          <w:szCs w:val="28"/>
        </w:rPr>
      </w:pPr>
      <w:r w:rsidRPr="00DE6756">
        <w:rPr>
          <w:sz w:val="28"/>
          <w:szCs w:val="28"/>
        </w:rPr>
        <w:t>To be solution focused and able to intelligently manage challenges.</w:t>
      </w:r>
    </w:p>
    <w:p w:rsidR="00457ADD" w:rsidP="00457ADD" w:rsidRDefault="00457ADD" w14:paraId="5DD53BBA" w14:textId="77777777">
      <w:pPr>
        <w:jc w:val="center"/>
        <w:rPr>
          <w:sz w:val="28"/>
          <w:szCs w:val="28"/>
        </w:rPr>
      </w:pPr>
    </w:p>
    <w:p w:rsidR="00457ADD" w:rsidP="00457ADD" w:rsidRDefault="00457ADD" w14:paraId="58612E07" w14:textId="77777777">
      <w:pPr>
        <w:jc w:val="center"/>
        <w:rPr>
          <w:sz w:val="28"/>
          <w:szCs w:val="28"/>
        </w:rPr>
      </w:pPr>
    </w:p>
    <w:p w:rsidR="00457ADD" w:rsidP="00457ADD" w:rsidRDefault="00457ADD" w14:paraId="6C198276" w14:textId="77777777">
      <w:pPr>
        <w:jc w:val="center"/>
        <w:rPr>
          <w:sz w:val="28"/>
          <w:szCs w:val="28"/>
        </w:rPr>
      </w:pPr>
    </w:p>
    <w:p w:rsidR="00457ADD" w:rsidP="00457ADD" w:rsidRDefault="00457ADD" w14:paraId="34785D26" w14:textId="77777777">
      <w:pPr>
        <w:jc w:val="center"/>
        <w:rPr>
          <w:sz w:val="28"/>
          <w:szCs w:val="28"/>
        </w:rPr>
      </w:pPr>
    </w:p>
    <w:p w:rsidR="00457ADD" w:rsidP="00457ADD" w:rsidRDefault="00457ADD" w14:paraId="2BD2A4B9" w14:textId="77777777">
      <w:pPr>
        <w:jc w:val="center"/>
        <w:rPr>
          <w:sz w:val="28"/>
          <w:szCs w:val="28"/>
        </w:rPr>
      </w:pPr>
    </w:p>
    <w:p w:rsidR="00457ADD" w:rsidP="00457ADD" w:rsidRDefault="00457ADD" w14:paraId="232FAC1E" w14:textId="77777777">
      <w:pPr>
        <w:jc w:val="center"/>
        <w:rPr>
          <w:sz w:val="28"/>
          <w:szCs w:val="28"/>
        </w:rPr>
      </w:pPr>
    </w:p>
    <w:p w:rsidR="00457ADD" w:rsidP="00457ADD" w:rsidRDefault="00457ADD" w14:paraId="76EAD21D" w14:textId="77777777">
      <w:pPr>
        <w:jc w:val="center"/>
        <w:rPr>
          <w:sz w:val="28"/>
          <w:szCs w:val="28"/>
        </w:rPr>
      </w:pPr>
    </w:p>
    <w:p w:rsidRPr="003D4B4F" w:rsidR="00457ADD" w:rsidP="00457ADD" w:rsidRDefault="00457ADD" w14:paraId="298B8CDC" w14:textId="77777777">
      <w:pPr>
        <w:pStyle w:val="NoSpacing"/>
        <w:jc w:val="center"/>
        <w:rPr>
          <w:rFonts w:ascii="Arial" w:hAnsi="Arial" w:cs="Arial"/>
          <w:b/>
          <w:bCs/>
          <w:color w:val="111A51"/>
          <w:sz w:val="24"/>
          <w:szCs w:val="24"/>
        </w:rPr>
      </w:pPr>
      <w:r w:rsidRPr="003D4B4F">
        <w:rPr>
          <w:rFonts w:ascii="Arial" w:hAnsi="Arial" w:cs="Arial"/>
          <w:b/>
          <w:bCs/>
          <w:color w:val="111A51"/>
          <w:sz w:val="24"/>
          <w:szCs w:val="24"/>
        </w:rPr>
        <w:t>The 3-18 Education Trust</w:t>
      </w:r>
    </w:p>
    <w:p w:rsidRPr="00DE0935" w:rsidR="00457ADD" w:rsidP="00457ADD" w:rsidRDefault="38F1E98E" w14:paraId="660CFFF9" w14:textId="680D0644">
      <w:pPr>
        <w:pStyle w:val="NoSpacing"/>
        <w:jc w:val="center"/>
        <w:rPr>
          <w:rFonts w:ascii="Arial" w:hAnsi="Arial" w:cs="Arial"/>
          <w:sz w:val="24"/>
          <w:szCs w:val="24"/>
        </w:rPr>
      </w:pPr>
      <w:r w:rsidRPr="1BDD3B74">
        <w:rPr>
          <w:rFonts w:ascii="Arial" w:hAnsi="Arial" w:cs="Arial"/>
          <w:sz w:val="24"/>
          <w:szCs w:val="24"/>
        </w:rPr>
        <w:t>101 Longden Road</w:t>
      </w:r>
      <w:r w:rsidRPr="1BDD3B74" w:rsidR="00457ADD">
        <w:rPr>
          <w:rFonts w:ascii="Arial" w:hAnsi="Arial" w:cs="Arial"/>
          <w:sz w:val="24"/>
          <w:szCs w:val="24"/>
        </w:rPr>
        <w:t xml:space="preserve"> </w:t>
      </w:r>
    </w:p>
    <w:p w:rsidRPr="00DE0935" w:rsidR="00457ADD" w:rsidP="00457ADD" w:rsidRDefault="00457ADD" w14:paraId="1BC4DE75" w14:textId="77777777">
      <w:pPr>
        <w:pStyle w:val="NoSpacing"/>
        <w:jc w:val="center"/>
        <w:rPr>
          <w:rFonts w:ascii="Arial" w:hAnsi="Arial" w:cs="Arial"/>
          <w:sz w:val="24"/>
          <w:szCs w:val="24"/>
        </w:rPr>
      </w:pPr>
      <w:r w:rsidRPr="00DE0935">
        <w:rPr>
          <w:rFonts w:ascii="Arial" w:hAnsi="Arial" w:cs="Arial"/>
          <w:sz w:val="24"/>
          <w:szCs w:val="24"/>
        </w:rPr>
        <w:t>Shrewsbury</w:t>
      </w:r>
    </w:p>
    <w:p w:rsidRPr="00DE0935" w:rsidR="00457ADD" w:rsidP="00457ADD" w:rsidRDefault="00457ADD" w14:paraId="6A96F0AA" w14:textId="61D0A0B1">
      <w:pPr>
        <w:pStyle w:val="NoSpacing"/>
        <w:jc w:val="center"/>
        <w:rPr>
          <w:rFonts w:ascii="Arial" w:hAnsi="Arial" w:cs="Arial"/>
          <w:sz w:val="24"/>
          <w:szCs w:val="24"/>
        </w:rPr>
      </w:pPr>
      <w:r w:rsidRPr="1BDD3B74">
        <w:rPr>
          <w:rFonts w:ascii="Arial" w:hAnsi="Arial" w:cs="Arial"/>
          <w:sz w:val="24"/>
          <w:szCs w:val="24"/>
        </w:rPr>
        <w:t>SY</w:t>
      </w:r>
      <w:r w:rsidRPr="1BDD3B74" w:rsidR="1858F121">
        <w:rPr>
          <w:rFonts w:ascii="Arial" w:hAnsi="Arial" w:cs="Arial"/>
          <w:sz w:val="24"/>
          <w:szCs w:val="24"/>
        </w:rPr>
        <w:t>3 9PS</w:t>
      </w:r>
    </w:p>
    <w:p w:rsidR="00457ADD" w:rsidP="00457ADD" w:rsidRDefault="00457ADD" w14:paraId="3B9B9282" w14:textId="77777777">
      <w:pPr>
        <w:pStyle w:val="NoSpacing"/>
        <w:jc w:val="center"/>
        <w:rPr>
          <w:rFonts w:ascii="Arial" w:hAnsi="Arial" w:cs="Arial"/>
          <w:b/>
          <w:bCs/>
          <w:sz w:val="24"/>
          <w:szCs w:val="24"/>
        </w:rPr>
      </w:pPr>
    </w:p>
    <w:p w:rsidR="00457ADD" w:rsidP="00457ADD" w:rsidRDefault="00457ADD" w14:paraId="1DF5379A" w14:textId="77777777">
      <w:pPr>
        <w:pStyle w:val="NoSpacing"/>
        <w:jc w:val="center"/>
        <w:rPr>
          <w:rFonts w:ascii="Arial" w:hAnsi="Arial" w:cs="Arial"/>
          <w:b/>
          <w:bCs/>
          <w:sz w:val="24"/>
          <w:szCs w:val="24"/>
        </w:rPr>
      </w:pPr>
    </w:p>
    <w:p w:rsidRPr="00DE0935" w:rsidR="00457ADD" w:rsidP="00457ADD" w:rsidRDefault="00457ADD" w14:paraId="5A505C84" w14:textId="77777777">
      <w:pPr>
        <w:pStyle w:val="NoSpacing"/>
        <w:jc w:val="center"/>
        <w:rPr>
          <w:rFonts w:ascii="Arial" w:hAnsi="Arial" w:cs="Arial"/>
          <w:b/>
          <w:bCs/>
          <w:sz w:val="24"/>
          <w:szCs w:val="24"/>
        </w:rPr>
      </w:pPr>
    </w:p>
    <w:p w:rsidRPr="00457ADD" w:rsidR="00457ADD" w:rsidP="00457ADD" w:rsidRDefault="00457ADD" w14:paraId="34EDC928" w14:textId="63D4F569">
      <w:pPr>
        <w:pStyle w:val="Footer"/>
        <w:tabs>
          <w:tab w:val="clear" w:pos="4513"/>
          <w:tab w:val="clear" w:pos="9026"/>
        </w:tabs>
        <w:jc w:val="center"/>
        <w:rPr>
          <w:rFonts w:cs="Arial"/>
          <w:color w:val="auto"/>
          <w:sz w:val="24"/>
          <w:szCs w:val="24"/>
        </w:rPr>
      </w:pPr>
      <w:r w:rsidRPr="00DE0935">
        <w:rPr>
          <w:rFonts w:cs="Arial"/>
          <w:color w:val="auto"/>
          <w:sz w:val="24"/>
          <w:szCs w:val="24"/>
        </w:rPr>
        <w:t>Company Number: 0806469</w:t>
      </w:r>
      <w:r>
        <w:rPr>
          <w:rFonts w:cs="Arial"/>
          <w:color w:val="auto"/>
          <w:sz w:val="24"/>
          <w:szCs w:val="24"/>
        </w:rPr>
        <w:t>8</w:t>
      </w:r>
    </w:p>
    <w:p w:rsidR="00457ADD" w:rsidRDefault="00457ADD" w14:paraId="4FC23B31" w14:textId="6965ACDA">
      <w:pPr>
        <w:rPr>
          <w:rFonts w:cs="Arial"/>
          <w:b/>
          <w:bCs/>
          <w:sz w:val="24"/>
          <w:szCs w:val="24"/>
        </w:rPr>
      </w:pPr>
      <w:r>
        <w:rPr>
          <w:rFonts w:cs="Arial"/>
          <w:b/>
          <w:bCs/>
          <w:sz w:val="24"/>
          <w:szCs w:val="24"/>
        </w:rPr>
        <w:br w:type="page"/>
      </w:r>
    </w:p>
    <w:p w:rsidRPr="00982AFD" w:rsidR="00982AFD" w:rsidP="00982AFD" w:rsidRDefault="00982AFD" w14:paraId="714C7A67" w14:textId="3116749F">
      <w:pPr>
        <w:pStyle w:val="NormalWeb"/>
        <w:rPr>
          <w:b/>
          <w:bCs/>
          <w:sz w:val="24"/>
        </w:rPr>
      </w:pPr>
      <w:r w:rsidRPr="00982AFD">
        <w:rPr>
          <w:b/>
          <w:bCs/>
          <w:sz w:val="24"/>
        </w:rPr>
        <w:lastRenderedPageBreak/>
        <w:t>Policy Monitoring</w:t>
      </w:r>
      <w:r w:rsidR="000E34DB">
        <w:rPr>
          <w:b/>
          <w:bCs/>
          <w:sz w:val="24"/>
        </w:rPr>
        <w:t>, Consultation</w:t>
      </w:r>
      <w:r w:rsidRPr="00982AFD">
        <w:rPr>
          <w:b/>
          <w:bCs/>
          <w:sz w:val="24"/>
        </w:rPr>
        <w:t xml:space="preserve"> and Review</w:t>
      </w:r>
    </w:p>
    <w:p w:rsidRPr="00982AFD" w:rsidR="00982AFD" w:rsidP="0061271E" w:rsidRDefault="00982AFD" w14:paraId="1E00B6AF" w14:textId="77777777">
      <w:pPr>
        <w:pStyle w:val="NormalWeb"/>
        <w:spacing w:before="0" w:beforeAutospacing="0" w:after="0" w:afterAutospacing="0"/>
        <w:rPr>
          <w:b/>
          <w:bCs/>
        </w:rPr>
      </w:pPr>
      <w:r w:rsidRPr="00982AFD">
        <w:rPr>
          <w:b/>
          <w:bCs/>
        </w:rPr>
        <w:t>Monitoring</w:t>
      </w:r>
    </w:p>
    <w:p w:rsidR="000E34DB" w:rsidP="0061271E" w:rsidRDefault="000E34DB" w14:paraId="487E63C8" w14:textId="7296F1F6">
      <w:pPr>
        <w:pStyle w:val="NormalWeb"/>
        <w:spacing w:before="0" w:beforeAutospacing="0" w:after="0" w:afterAutospacing="0"/>
      </w:pPr>
      <w:r>
        <w:t>The Chief Executive Officer will monitor the outcomes and impact of this policy on a 2 yearly basis.</w:t>
      </w:r>
    </w:p>
    <w:p w:rsidR="000E34DB" w:rsidP="000E34DB" w:rsidRDefault="000E34DB" w14:paraId="6BE7E1E9" w14:textId="77777777">
      <w:pPr>
        <w:pStyle w:val="NormalWeb"/>
        <w:spacing w:before="0" w:beforeAutospacing="0" w:after="0" w:afterAutospacing="0"/>
        <w:ind w:left="360"/>
      </w:pPr>
    </w:p>
    <w:p w:rsidRPr="000E34DB" w:rsidR="000E34DB" w:rsidP="000E34DB" w:rsidRDefault="000E34DB" w14:paraId="5A2C1DE8" w14:textId="33C6C7B3">
      <w:pPr>
        <w:pStyle w:val="NormalWeb"/>
        <w:spacing w:before="0" w:beforeAutospacing="0" w:after="0" w:afterAutospacing="0"/>
        <w:rPr>
          <w:b/>
          <w:bCs/>
        </w:rPr>
      </w:pPr>
      <w:r w:rsidRPr="000E34DB">
        <w:rPr>
          <w:b/>
          <w:bCs/>
        </w:rPr>
        <w:t>Consultation</w:t>
      </w:r>
    </w:p>
    <w:p w:rsidR="000E34DB" w:rsidP="000E34DB" w:rsidRDefault="000E34DB" w14:paraId="69843F65" w14:textId="77777777">
      <w:pPr>
        <w:pStyle w:val="NormalWeb"/>
        <w:spacing w:before="0" w:beforeAutospacing="0" w:after="0" w:afterAutospacing="0"/>
      </w:pPr>
      <w:r>
        <w:t>This Policy has been consulted on with the recognised professional associations/trade unions set out below:</w:t>
      </w:r>
    </w:p>
    <w:p w:rsidR="000E34DB" w:rsidP="0061271E" w:rsidRDefault="000E34DB" w14:paraId="1180F809" w14:textId="77777777">
      <w:pPr>
        <w:pStyle w:val="NormalWeb"/>
        <w:numPr>
          <w:ilvl w:val="0"/>
          <w:numId w:val="23"/>
        </w:numPr>
        <w:spacing w:before="0" w:beforeAutospacing="0" w:after="0" w:afterAutospacing="0"/>
      </w:pPr>
      <w:r>
        <w:t>Association of School and College Leaders</w:t>
      </w:r>
    </w:p>
    <w:p w:rsidR="000E34DB" w:rsidP="0061271E" w:rsidRDefault="000E34DB" w14:paraId="1BB82BCB" w14:textId="77777777">
      <w:pPr>
        <w:pStyle w:val="NormalWeb"/>
        <w:numPr>
          <w:ilvl w:val="0"/>
          <w:numId w:val="23"/>
        </w:numPr>
        <w:spacing w:before="0" w:beforeAutospacing="0" w:after="0" w:afterAutospacing="0"/>
      </w:pPr>
      <w:r>
        <w:t>GMB</w:t>
      </w:r>
    </w:p>
    <w:p w:rsidR="000E34DB" w:rsidP="0061271E" w:rsidRDefault="000E34DB" w14:paraId="0374B8E8" w14:textId="77777777">
      <w:pPr>
        <w:pStyle w:val="NormalWeb"/>
        <w:numPr>
          <w:ilvl w:val="0"/>
          <w:numId w:val="23"/>
        </w:numPr>
        <w:spacing w:before="0" w:beforeAutospacing="0" w:after="0" w:afterAutospacing="0"/>
      </w:pPr>
      <w:r>
        <w:t>National Association of Headteachers</w:t>
      </w:r>
    </w:p>
    <w:p w:rsidR="000E34DB" w:rsidP="0061271E" w:rsidRDefault="000E34DB" w14:paraId="2FE64B90" w14:textId="77777777">
      <w:pPr>
        <w:pStyle w:val="NormalWeb"/>
        <w:numPr>
          <w:ilvl w:val="0"/>
          <w:numId w:val="23"/>
        </w:numPr>
        <w:spacing w:before="0" w:beforeAutospacing="0" w:after="0" w:afterAutospacing="0"/>
      </w:pPr>
      <w:r>
        <w:t>National Association of Schoolmasters Union of Women Teachers</w:t>
      </w:r>
    </w:p>
    <w:p w:rsidR="000E34DB" w:rsidP="0061271E" w:rsidRDefault="000E34DB" w14:paraId="30ED9E64" w14:textId="77777777">
      <w:pPr>
        <w:pStyle w:val="NormalWeb"/>
        <w:numPr>
          <w:ilvl w:val="0"/>
          <w:numId w:val="23"/>
        </w:numPr>
        <w:spacing w:before="0" w:beforeAutospacing="0" w:after="0" w:afterAutospacing="0"/>
      </w:pPr>
      <w:r>
        <w:t>National Education Union</w:t>
      </w:r>
    </w:p>
    <w:p w:rsidR="000E34DB" w:rsidP="0061271E" w:rsidRDefault="000E34DB" w14:paraId="5030CF09" w14:textId="109300EB">
      <w:pPr>
        <w:pStyle w:val="NormalWeb"/>
        <w:numPr>
          <w:ilvl w:val="0"/>
          <w:numId w:val="23"/>
        </w:numPr>
        <w:spacing w:before="0" w:beforeAutospacing="0" w:after="0" w:afterAutospacing="0"/>
      </w:pPr>
      <w:r>
        <w:t>Unison</w:t>
      </w:r>
    </w:p>
    <w:p w:rsidR="0061271E" w:rsidP="0061271E" w:rsidRDefault="0061271E" w14:paraId="3BCEBB7A" w14:textId="77777777">
      <w:pPr>
        <w:pStyle w:val="NormalWeb"/>
        <w:spacing w:before="0" w:beforeAutospacing="0" w:after="0" w:afterAutospacing="0"/>
        <w:ind w:left="1080"/>
      </w:pPr>
    </w:p>
    <w:p w:rsidRPr="00982AFD" w:rsidR="00982AFD" w:rsidP="0061271E" w:rsidRDefault="00982AFD" w14:paraId="1A42E7FF" w14:textId="77777777">
      <w:pPr>
        <w:pStyle w:val="NormalWeb"/>
        <w:spacing w:before="0" w:beforeAutospacing="0" w:after="0" w:afterAutospacing="0"/>
        <w:rPr>
          <w:b/>
          <w:bCs/>
        </w:rPr>
      </w:pPr>
      <w:r w:rsidRPr="00982AFD">
        <w:rPr>
          <w:b/>
          <w:bCs/>
        </w:rPr>
        <w:t>Review</w:t>
      </w:r>
    </w:p>
    <w:tbl>
      <w:tblPr>
        <w:tblStyle w:val="TableGrid"/>
        <w:tblW w:w="0" w:type="auto"/>
        <w:tblLook w:val="04A0" w:firstRow="1" w:lastRow="0" w:firstColumn="1" w:lastColumn="0" w:noHBand="0" w:noVBand="1"/>
      </w:tblPr>
      <w:tblGrid>
        <w:gridCol w:w="4508"/>
        <w:gridCol w:w="4508"/>
      </w:tblGrid>
      <w:tr w:rsidR="00982AFD" w:rsidTr="0358B158" w14:paraId="7E6441D4" w14:textId="77777777">
        <w:tc>
          <w:tcPr>
            <w:tcW w:w="4508" w:type="dxa"/>
            <w:tcMar/>
          </w:tcPr>
          <w:p w:rsidR="00982AFD" w:rsidP="0061271E" w:rsidRDefault="00982AFD" w14:paraId="13CAD6D7" w14:textId="77777777">
            <w:pPr>
              <w:rPr>
                <w:rFonts w:cs="Arial"/>
              </w:rPr>
            </w:pPr>
            <w:r>
              <w:rPr>
                <w:rFonts w:cs="Arial"/>
              </w:rPr>
              <w:t>Member of Staff Responsible</w:t>
            </w:r>
          </w:p>
          <w:p w:rsidR="00982AFD" w:rsidP="0061271E" w:rsidRDefault="00982AFD" w14:paraId="67A0A83B" w14:textId="77777777">
            <w:pPr>
              <w:rPr>
                <w:rFonts w:cs="Arial"/>
              </w:rPr>
            </w:pPr>
          </w:p>
        </w:tc>
        <w:tc>
          <w:tcPr>
            <w:tcW w:w="4508" w:type="dxa"/>
            <w:tcMar/>
          </w:tcPr>
          <w:p w:rsidR="00982AFD" w:rsidP="0061271E" w:rsidRDefault="00982AFD" w14:paraId="1962CD22" w14:textId="77777777">
            <w:pPr>
              <w:rPr>
                <w:rFonts w:cs="Arial"/>
              </w:rPr>
            </w:pPr>
            <w:r>
              <w:rPr>
                <w:rFonts w:cs="Arial"/>
              </w:rPr>
              <w:t>Chief Executive Officer</w:t>
            </w:r>
          </w:p>
        </w:tc>
      </w:tr>
      <w:tr w:rsidR="00982AFD" w:rsidTr="0358B158" w14:paraId="5FCCF8CC" w14:textId="77777777">
        <w:tc>
          <w:tcPr>
            <w:tcW w:w="4508" w:type="dxa"/>
            <w:tcMar/>
          </w:tcPr>
          <w:p w:rsidR="00982AFD" w:rsidP="00070F9A" w:rsidRDefault="00982AFD" w14:paraId="673E4FDC" w14:textId="77777777">
            <w:pPr>
              <w:rPr>
                <w:rFonts w:cs="Arial"/>
              </w:rPr>
            </w:pPr>
            <w:r>
              <w:rPr>
                <w:rFonts w:cs="Arial"/>
              </w:rPr>
              <w:t>Relevant Guidance/Advice/Legal Reference</w:t>
            </w:r>
          </w:p>
          <w:p w:rsidR="00982AFD" w:rsidP="00070F9A" w:rsidRDefault="00982AFD" w14:paraId="5C8A8FD9" w14:textId="77777777">
            <w:pPr>
              <w:rPr>
                <w:rFonts w:cs="Arial"/>
              </w:rPr>
            </w:pPr>
          </w:p>
        </w:tc>
        <w:tc>
          <w:tcPr>
            <w:tcW w:w="4508" w:type="dxa"/>
            <w:tcMar/>
          </w:tcPr>
          <w:p w:rsidRPr="00B60E92" w:rsidR="003C4112" w:rsidP="003C4112" w:rsidRDefault="003C4112" w14:paraId="422BBE03" w14:textId="77777777">
            <w:pPr>
              <w:rPr>
                <w:rFonts w:eastAsia="Arial" w:cs="Arial"/>
                <w:szCs w:val="20"/>
              </w:rPr>
            </w:pPr>
            <w:r w:rsidRPr="00B60E92">
              <w:rPr>
                <w:rFonts w:eastAsia="Arial" w:cs="Arial"/>
                <w:szCs w:val="20"/>
              </w:rPr>
              <w:t>Public Interest Disclosure Act 1998</w:t>
            </w:r>
          </w:p>
          <w:p w:rsidRPr="00B60E92" w:rsidR="003C4112" w:rsidP="003C4112" w:rsidRDefault="003C4112" w14:paraId="23253E53" w14:textId="77777777">
            <w:pPr>
              <w:rPr>
                <w:rFonts w:eastAsia="Arial" w:cs="Arial"/>
                <w:szCs w:val="20"/>
              </w:rPr>
            </w:pPr>
            <w:r w:rsidRPr="00B60E92">
              <w:rPr>
                <w:rFonts w:eastAsia="Arial" w:cs="Arial"/>
                <w:szCs w:val="20"/>
              </w:rPr>
              <w:t>Academy Trust Handbook.</w:t>
            </w:r>
          </w:p>
          <w:p w:rsidR="003C4112" w:rsidP="003C4112" w:rsidRDefault="003C4112" w14:paraId="66D4C9B2" w14:textId="77777777">
            <w:pPr>
              <w:rPr>
                <w:rFonts w:eastAsia="Arial" w:cs="Arial"/>
                <w:szCs w:val="20"/>
              </w:rPr>
            </w:pPr>
            <w:r>
              <w:rPr>
                <w:rFonts w:eastAsia="Arial" w:cs="Arial"/>
                <w:szCs w:val="20"/>
              </w:rPr>
              <w:t>G</w:t>
            </w:r>
            <w:r w:rsidRPr="00B60E92">
              <w:rPr>
                <w:rFonts w:eastAsia="Arial" w:cs="Arial"/>
                <w:szCs w:val="20"/>
              </w:rPr>
              <w:t>overnment guidance on whistleblowing for employees.</w:t>
            </w:r>
          </w:p>
          <w:p w:rsidR="00982AFD" w:rsidP="003C4112" w:rsidRDefault="003C4112" w14:paraId="4ABD6B5F" w14:textId="0C4A9FD0">
            <w:pPr>
              <w:rPr>
                <w:rFonts w:cs="Arial"/>
              </w:rPr>
            </w:pPr>
            <w:proofErr w:type="spellStart"/>
            <w:r>
              <w:rPr>
                <w:rFonts w:eastAsia="Arial" w:cs="Arial"/>
                <w:szCs w:val="20"/>
              </w:rPr>
              <w:t>DfBI&amp;S</w:t>
            </w:r>
            <w:proofErr w:type="spellEnd"/>
            <w:r>
              <w:rPr>
                <w:rFonts w:eastAsia="Arial" w:cs="Arial"/>
                <w:szCs w:val="20"/>
              </w:rPr>
              <w:t xml:space="preserve"> Whistleblowing</w:t>
            </w:r>
          </w:p>
        </w:tc>
      </w:tr>
      <w:tr w:rsidR="00982AFD" w:rsidTr="0358B158" w14:paraId="31DAF6C4" w14:textId="77777777">
        <w:tc>
          <w:tcPr>
            <w:tcW w:w="4508" w:type="dxa"/>
            <w:tcMar/>
          </w:tcPr>
          <w:p w:rsidR="00982AFD" w:rsidP="00070F9A" w:rsidRDefault="00982AFD" w14:paraId="5571896B" w14:textId="77777777">
            <w:pPr>
              <w:rPr>
                <w:rFonts w:cs="Arial"/>
              </w:rPr>
            </w:pPr>
            <w:r>
              <w:rPr>
                <w:rFonts w:cs="Arial"/>
              </w:rPr>
              <w:t>Policy Adopted By</w:t>
            </w:r>
          </w:p>
          <w:p w:rsidR="00982AFD" w:rsidP="00070F9A" w:rsidRDefault="00982AFD" w14:paraId="7FB1A981" w14:textId="77777777">
            <w:pPr>
              <w:rPr>
                <w:rFonts w:cs="Arial"/>
              </w:rPr>
            </w:pPr>
          </w:p>
        </w:tc>
        <w:tc>
          <w:tcPr>
            <w:tcW w:w="4508" w:type="dxa"/>
            <w:tcMar/>
          </w:tcPr>
          <w:p w:rsidR="00982AFD" w:rsidP="00070F9A" w:rsidRDefault="00982AFD" w14:paraId="5DC0BFAF" w14:textId="77777777">
            <w:pPr>
              <w:rPr>
                <w:rFonts w:cs="Arial"/>
              </w:rPr>
            </w:pPr>
            <w:r>
              <w:rPr>
                <w:rFonts w:cs="Arial"/>
              </w:rPr>
              <w:t>Board of Trustees</w:t>
            </w:r>
          </w:p>
          <w:p w:rsidR="00982AFD" w:rsidP="00070F9A" w:rsidRDefault="00982AFD" w14:paraId="4686864C" w14:textId="77777777">
            <w:pPr>
              <w:rPr>
                <w:rFonts w:cs="Arial"/>
              </w:rPr>
            </w:pPr>
            <w:r>
              <w:rPr>
                <w:rFonts w:cs="Arial"/>
              </w:rPr>
              <w:t xml:space="preserve"> </w:t>
            </w:r>
          </w:p>
        </w:tc>
      </w:tr>
      <w:tr w:rsidR="00982AFD" w:rsidTr="0358B158" w14:paraId="3D31FB77" w14:textId="77777777">
        <w:trPr>
          <w:trHeight w:val="510"/>
        </w:trPr>
        <w:tc>
          <w:tcPr>
            <w:tcW w:w="4508" w:type="dxa"/>
            <w:tcMar/>
          </w:tcPr>
          <w:p w:rsidR="00982AFD" w:rsidP="00070F9A" w:rsidRDefault="00982AFD" w14:paraId="383978EC" w14:textId="77777777">
            <w:pPr>
              <w:rPr>
                <w:rFonts w:cs="Arial"/>
              </w:rPr>
            </w:pPr>
            <w:r>
              <w:rPr>
                <w:rFonts w:cs="Arial"/>
              </w:rPr>
              <w:t>Consultation</w:t>
            </w:r>
          </w:p>
        </w:tc>
        <w:tc>
          <w:tcPr>
            <w:tcW w:w="4508" w:type="dxa"/>
            <w:tcMar/>
          </w:tcPr>
          <w:p w:rsidR="00982AFD" w:rsidP="00070F9A" w:rsidRDefault="003C4112" w14:paraId="0FE0C6A9" w14:textId="0221ED50">
            <w:pPr>
              <w:rPr>
                <w:rFonts w:cs="Arial"/>
              </w:rPr>
            </w:pPr>
            <w:r>
              <w:t>P</w:t>
            </w:r>
            <w:r w:rsidRPr="00E51D2A">
              <w:t xml:space="preserve">rofessional </w:t>
            </w:r>
            <w:r>
              <w:t>A</w:t>
            </w:r>
            <w:r w:rsidRPr="00E51D2A">
              <w:t>ssociations</w:t>
            </w:r>
            <w:r>
              <w:t xml:space="preserve"> </w:t>
            </w:r>
            <w:r w:rsidRPr="00E51D2A">
              <w:t>/</w:t>
            </w:r>
            <w:r>
              <w:t xml:space="preserve"> T</w:t>
            </w:r>
            <w:r w:rsidRPr="00E51D2A">
              <w:t xml:space="preserve">rade </w:t>
            </w:r>
            <w:r>
              <w:t>U</w:t>
            </w:r>
            <w:r w:rsidRPr="00E51D2A">
              <w:t>nions</w:t>
            </w:r>
          </w:p>
        </w:tc>
      </w:tr>
      <w:tr w:rsidR="00982AFD" w:rsidTr="0358B158" w14:paraId="6A4CFA3A" w14:textId="77777777">
        <w:tc>
          <w:tcPr>
            <w:tcW w:w="4508" w:type="dxa"/>
            <w:tcMar/>
          </w:tcPr>
          <w:p w:rsidR="00982AFD" w:rsidP="00070F9A" w:rsidRDefault="00982AFD" w14:paraId="4188D54E" w14:textId="77777777">
            <w:pPr>
              <w:rPr>
                <w:rFonts w:cs="Arial"/>
              </w:rPr>
            </w:pPr>
            <w:r>
              <w:rPr>
                <w:rFonts w:cs="Arial"/>
              </w:rPr>
              <w:t>Date of Policy</w:t>
            </w:r>
          </w:p>
          <w:p w:rsidR="00982AFD" w:rsidP="00070F9A" w:rsidRDefault="00982AFD" w14:paraId="396BD958" w14:textId="77777777">
            <w:pPr>
              <w:rPr>
                <w:rFonts w:cs="Arial"/>
              </w:rPr>
            </w:pPr>
          </w:p>
        </w:tc>
        <w:tc>
          <w:tcPr>
            <w:tcW w:w="4508" w:type="dxa"/>
            <w:tcMar/>
          </w:tcPr>
          <w:p w:rsidR="00982AFD" w:rsidP="00070F9A" w:rsidRDefault="003C4112" w14:paraId="797DCDCC" w14:textId="6979302E">
            <w:pPr>
              <w:rPr>
                <w:rFonts w:cs="Arial"/>
              </w:rPr>
            </w:pPr>
            <w:r>
              <w:rPr>
                <w:rFonts w:cs="Arial"/>
              </w:rPr>
              <w:t>Summer Term 202</w:t>
            </w:r>
            <w:r w:rsidR="004627F1">
              <w:rPr>
                <w:rFonts w:cs="Arial"/>
              </w:rPr>
              <w:t>6</w:t>
            </w:r>
          </w:p>
        </w:tc>
      </w:tr>
      <w:tr w:rsidR="00982AFD" w:rsidTr="0358B158" w14:paraId="16D43B29" w14:textId="77777777">
        <w:tc>
          <w:tcPr>
            <w:tcW w:w="4508" w:type="dxa"/>
            <w:tcMar/>
          </w:tcPr>
          <w:p w:rsidR="00982AFD" w:rsidP="00070F9A" w:rsidRDefault="00982AFD" w14:paraId="26286B4C" w14:textId="77777777">
            <w:pPr>
              <w:rPr>
                <w:rFonts w:cs="Arial"/>
              </w:rPr>
            </w:pPr>
            <w:r>
              <w:rPr>
                <w:rFonts w:cs="Arial"/>
              </w:rPr>
              <w:t>Review Period</w:t>
            </w:r>
          </w:p>
          <w:p w:rsidR="00982AFD" w:rsidP="00070F9A" w:rsidRDefault="00982AFD" w14:paraId="77A90F7C" w14:textId="77777777">
            <w:pPr>
              <w:rPr>
                <w:rFonts w:cs="Arial"/>
              </w:rPr>
            </w:pPr>
          </w:p>
        </w:tc>
        <w:tc>
          <w:tcPr>
            <w:tcW w:w="4508" w:type="dxa"/>
            <w:tcMar/>
          </w:tcPr>
          <w:p w:rsidR="00982AFD" w:rsidP="00070F9A" w:rsidRDefault="003C4112" w14:paraId="2BC3EFD3" w14:textId="418367BD">
            <w:pPr>
              <w:rPr>
                <w:rFonts w:cs="Arial"/>
              </w:rPr>
            </w:pPr>
            <w:r>
              <w:rPr>
                <w:rFonts w:cs="Arial"/>
              </w:rPr>
              <w:t xml:space="preserve">2 years </w:t>
            </w:r>
          </w:p>
        </w:tc>
      </w:tr>
      <w:tr w:rsidR="00982AFD" w:rsidTr="0358B158" w14:paraId="07CE3C21" w14:textId="77777777">
        <w:tc>
          <w:tcPr>
            <w:tcW w:w="4508" w:type="dxa"/>
            <w:tcMar/>
          </w:tcPr>
          <w:p w:rsidR="00982AFD" w:rsidP="00070F9A" w:rsidRDefault="00982AFD" w14:paraId="66EE4EA3" w14:textId="77777777">
            <w:pPr>
              <w:rPr>
                <w:rFonts w:cs="Arial"/>
              </w:rPr>
            </w:pPr>
            <w:r>
              <w:rPr>
                <w:rFonts w:cs="Arial"/>
              </w:rPr>
              <w:t>Date of Next Review</w:t>
            </w:r>
          </w:p>
          <w:p w:rsidR="00982AFD" w:rsidP="00070F9A" w:rsidRDefault="00982AFD" w14:paraId="5F4BACA3" w14:textId="77777777">
            <w:pPr>
              <w:rPr>
                <w:rFonts w:cs="Arial"/>
              </w:rPr>
            </w:pPr>
          </w:p>
        </w:tc>
        <w:tc>
          <w:tcPr>
            <w:tcW w:w="4508" w:type="dxa"/>
            <w:tcMar/>
          </w:tcPr>
          <w:p w:rsidR="00982AFD" w:rsidP="00070F9A" w:rsidRDefault="4AEB8607" w14:paraId="752AD8DB" w14:textId="35657BF0">
            <w:pPr>
              <w:rPr>
                <w:rFonts w:cs="Arial"/>
              </w:rPr>
            </w:pPr>
            <w:r w:rsidRPr="0358B158" w:rsidR="0358B158">
              <w:rPr>
                <w:rFonts w:cs="Arial"/>
              </w:rPr>
              <w:t>Summer Term 2027</w:t>
            </w:r>
          </w:p>
        </w:tc>
      </w:tr>
    </w:tbl>
    <w:p w:rsidR="00982AFD" w:rsidP="00982AFD" w:rsidRDefault="00982AFD" w14:paraId="0DE56721" w14:textId="77777777"/>
    <w:p w:rsidR="001C424D" w:rsidP="00C8303F" w:rsidRDefault="001C424D" w14:paraId="04BF75C2" w14:textId="77777777">
      <w:pPr>
        <w:rPr>
          <w:rFonts w:cs="Arial"/>
          <w:b/>
          <w:bCs/>
          <w:sz w:val="24"/>
          <w:szCs w:val="24"/>
        </w:rPr>
      </w:pPr>
    </w:p>
    <w:p w:rsidR="001C424D" w:rsidP="00C8303F" w:rsidRDefault="001C424D" w14:paraId="09250947" w14:textId="77777777">
      <w:pPr>
        <w:rPr>
          <w:rFonts w:cs="Arial"/>
          <w:b/>
          <w:bCs/>
          <w:sz w:val="24"/>
          <w:szCs w:val="24"/>
        </w:rPr>
      </w:pPr>
    </w:p>
    <w:p w:rsidRPr="00181345" w:rsidR="00C8303F" w:rsidP="00C8303F" w:rsidRDefault="00DD3962" w14:paraId="0A6E2140" w14:textId="4015387E">
      <w:pPr>
        <w:rPr>
          <w:rFonts w:cs="Arial"/>
          <w:b/>
          <w:bCs/>
          <w:sz w:val="24"/>
          <w:szCs w:val="24"/>
        </w:rPr>
      </w:pPr>
      <w:r w:rsidRPr="00181345">
        <w:rPr>
          <w:rFonts w:cs="Arial"/>
          <w:b/>
          <w:bCs/>
          <w:sz w:val="24"/>
          <w:szCs w:val="24"/>
        </w:rPr>
        <w:t>Contents</w:t>
      </w:r>
    </w:p>
    <w:p w:rsidR="00C8303F" w:rsidP="00F45C71" w:rsidRDefault="00C8303F" w14:paraId="751862B3" w14:textId="6D93C3FE">
      <w:pPr>
        <w:rPr>
          <w:rFonts w:asciiTheme="minorHAnsi" w:hAnsiTheme="minorHAnsi" w:cstheme="minorHAnsi"/>
          <w:b/>
        </w:rPr>
      </w:pPr>
    </w:p>
    <w:p w:rsidR="0061271E" w:rsidRDefault="00EE73BC" w14:paraId="7DED05A3" w14:textId="47879EC1">
      <w:pPr>
        <w:pStyle w:val="TOC1"/>
        <w:rPr>
          <w:rFonts w:asciiTheme="minorHAnsi" w:hAnsiTheme="minorHAnsi" w:eastAsiaTheme="minorEastAsia"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history="1" w:anchor="_Toc199935044">
        <w:r w:rsidRPr="008E3348" w:rsidR="0061271E">
          <w:rPr>
            <w:rStyle w:val="Hyperlink"/>
            <w:noProof/>
          </w:rPr>
          <w:t>1.</w:t>
        </w:r>
        <w:r w:rsidR="0061271E">
          <w:rPr>
            <w:rFonts w:asciiTheme="minorHAnsi" w:hAnsiTheme="minorHAnsi" w:eastAsiaTheme="minorEastAsia" w:cstheme="minorBidi"/>
            <w:noProof/>
            <w:kern w:val="2"/>
            <w:szCs w:val="24"/>
            <w:lang w:eastAsia="en-GB"/>
            <w14:ligatures w14:val="standardContextual"/>
          </w:rPr>
          <w:tab/>
        </w:r>
        <w:r w:rsidRPr="008E3348" w:rsidR="0061271E">
          <w:rPr>
            <w:rStyle w:val="Hyperlink"/>
            <w:noProof/>
          </w:rPr>
          <w:t>Introduction</w:t>
        </w:r>
        <w:r w:rsidR="0061271E">
          <w:rPr>
            <w:noProof/>
            <w:webHidden/>
          </w:rPr>
          <w:tab/>
        </w:r>
        <w:r w:rsidR="0061271E">
          <w:rPr>
            <w:noProof/>
            <w:webHidden/>
          </w:rPr>
          <w:fldChar w:fldCharType="begin"/>
        </w:r>
        <w:r w:rsidR="0061271E">
          <w:rPr>
            <w:noProof/>
            <w:webHidden/>
          </w:rPr>
          <w:instrText xml:space="preserve"> PAGEREF _Toc199935044 \h </w:instrText>
        </w:r>
        <w:r w:rsidR="0061271E">
          <w:rPr>
            <w:noProof/>
            <w:webHidden/>
          </w:rPr>
        </w:r>
        <w:r w:rsidR="0061271E">
          <w:rPr>
            <w:noProof/>
            <w:webHidden/>
          </w:rPr>
          <w:fldChar w:fldCharType="separate"/>
        </w:r>
        <w:r w:rsidR="0061271E">
          <w:rPr>
            <w:noProof/>
            <w:webHidden/>
          </w:rPr>
          <w:t>5</w:t>
        </w:r>
        <w:r w:rsidR="0061271E">
          <w:rPr>
            <w:noProof/>
            <w:webHidden/>
          </w:rPr>
          <w:fldChar w:fldCharType="end"/>
        </w:r>
      </w:hyperlink>
    </w:p>
    <w:p w:rsidR="0061271E" w:rsidRDefault="0061271E" w14:paraId="08FE45B0" w14:textId="56D42BC9">
      <w:pPr>
        <w:pStyle w:val="TOC1"/>
        <w:rPr>
          <w:rFonts w:asciiTheme="minorHAnsi" w:hAnsiTheme="minorHAnsi" w:eastAsiaTheme="minorEastAsia" w:cstheme="minorBidi"/>
          <w:noProof/>
          <w:kern w:val="2"/>
          <w:szCs w:val="24"/>
          <w:lang w:eastAsia="en-GB"/>
          <w14:ligatures w14:val="standardContextual"/>
        </w:rPr>
      </w:pPr>
      <w:hyperlink w:history="1" w:anchor="_Toc199935045">
        <w:r w:rsidRPr="008E3348">
          <w:rPr>
            <w:rStyle w:val="Hyperlink"/>
            <w:noProof/>
          </w:rPr>
          <w:t>2.</w:t>
        </w:r>
        <w:r>
          <w:rPr>
            <w:rFonts w:asciiTheme="minorHAnsi" w:hAnsiTheme="minorHAnsi" w:eastAsiaTheme="minorEastAsia" w:cstheme="minorBidi"/>
            <w:noProof/>
            <w:kern w:val="2"/>
            <w:szCs w:val="24"/>
            <w:lang w:eastAsia="en-GB"/>
            <w14:ligatures w14:val="standardContextual"/>
          </w:rPr>
          <w:tab/>
        </w:r>
        <w:r w:rsidRPr="008E3348">
          <w:rPr>
            <w:rStyle w:val="Hyperlink"/>
            <w:noProof/>
          </w:rPr>
          <w:t>What is Whistleblowing?</w:t>
        </w:r>
        <w:r>
          <w:rPr>
            <w:noProof/>
            <w:webHidden/>
          </w:rPr>
          <w:tab/>
        </w:r>
        <w:r>
          <w:rPr>
            <w:noProof/>
            <w:webHidden/>
          </w:rPr>
          <w:fldChar w:fldCharType="begin"/>
        </w:r>
        <w:r>
          <w:rPr>
            <w:noProof/>
            <w:webHidden/>
          </w:rPr>
          <w:instrText xml:space="preserve"> PAGEREF _Toc199935045 \h </w:instrText>
        </w:r>
        <w:r>
          <w:rPr>
            <w:noProof/>
            <w:webHidden/>
          </w:rPr>
        </w:r>
        <w:r>
          <w:rPr>
            <w:noProof/>
            <w:webHidden/>
          </w:rPr>
          <w:fldChar w:fldCharType="separate"/>
        </w:r>
        <w:r>
          <w:rPr>
            <w:noProof/>
            <w:webHidden/>
          </w:rPr>
          <w:t>6</w:t>
        </w:r>
        <w:r>
          <w:rPr>
            <w:noProof/>
            <w:webHidden/>
          </w:rPr>
          <w:fldChar w:fldCharType="end"/>
        </w:r>
      </w:hyperlink>
    </w:p>
    <w:p w:rsidR="0061271E" w:rsidRDefault="0061271E" w14:paraId="1DC43400" w14:textId="43E556F1">
      <w:pPr>
        <w:pStyle w:val="TOC1"/>
        <w:rPr>
          <w:rFonts w:asciiTheme="minorHAnsi" w:hAnsiTheme="minorHAnsi" w:eastAsiaTheme="minorEastAsia" w:cstheme="minorBidi"/>
          <w:noProof/>
          <w:kern w:val="2"/>
          <w:szCs w:val="24"/>
          <w:lang w:eastAsia="en-GB"/>
          <w14:ligatures w14:val="standardContextual"/>
        </w:rPr>
      </w:pPr>
      <w:hyperlink w:history="1" w:anchor="_Toc199935046">
        <w:r w:rsidRPr="008E3348">
          <w:rPr>
            <w:rStyle w:val="Hyperlink"/>
            <w:noProof/>
          </w:rPr>
          <w:t>3.</w:t>
        </w:r>
        <w:r>
          <w:rPr>
            <w:rFonts w:asciiTheme="minorHAnsi" w:hAnsiTheme="minorHAnsi" w:eastAsiaTheme="minorEastAsia" w:cstheme="minorBidi"/>
            <w:noProof/>
            <w:kern w:val="2"/>
            <w:szCs w:val="24"/>
            <w:lang w:eastAsia="en-GB"/>
            <w14:ligatures w14:val="standardContextual"/>
          </w:rPr>
          <w:tab/>
        </w:r>
        <w:r w:rsidRPr="008E3348">
          <w:rPr>
            <w:rStyle w:val="Hyperlink"/>
            <w:noProof/>
          </w:rPr>
          <w:t>Raising a Whistleblowing Concern</w:t>
        </w:r>
        <w:r>
          <w:rPr>
            <w:noProof/>
            <w:webHidden/>
          </w:rPr>
          <w:tab/>
        </w:r>
        <w:r>
          <w:rPr>
            <w:noProof/>
            <w:webHidden/>
          </w:rPr>
          <w:fldChar w:fldCharType="begin"/>
        </w:r>
        <w:r>
          <w:rPr>
            <w:noProof/>
            <w:webHidden/>
          </w:rPr>
          <w:instrText xml:space="preserve"> PAGEREF _Toc199935046 \h </w:instrText>
        </w:r>
        <w:r>
          <w:rPr>
            <w:noProof/>
            <w:webHidden/>
          </w:rPr>
        </w:r>
        <w:r>
          <w:rPr>
            <w:noProof/>
            <w:webHidden/>
          </w:rPr>
          <w:fldChar w:fldCharType="separate"/>
        </w:r>
        <w:r>
          <w:rPr>
            <w:noProof/>
            <w:webHidden/>
          </w:rPr>
          <w:t>7</w:t>
        </w:r>
        <w:r>
          <w:rPr>
            <w:noProof/>
            <w:webHidden/>
          </w:rPr>
          <w:fldChar w:fldCharType="end"/>
        </w:r>
      </w:hyperlink>
    </w:p>
    <w:p w:rsidR="0061271E" w:rsidRDefault="0061271E" w14:paraId="0B0BAD49" w14:textId="0A82AA7A">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9935047">
        <w:r w:rsidRPr="008E3348">
          <w:rPr>
            <w:rStyle w:val="Hyperlink"/>
            <w:noProof/>
          </w:rPr>
          <w:t>How to raise the concern</w:t>
        </w:r>
        <w:r>
          <w:rPr>
            <w:noProof/>
            <w:webHidden/>
          </w:rPr>
          <w:tab/>
        </w:r>
        <w:r>
          <w:rPr>
            <w:noProof/>
            <w:webHidden/>
          </w:rPr>
          <w:fldChar w:fldCharType="begin"/>
        </w:r>
        <w:r>
          <w:rPr>
            <w:noProof/>
            <w:webHidden/>
          </w:rPr>
          <w:instrText xml:space="preserve"> PAGEREF _Toc199935047 \h </w:instrText>
        </w:r>
        <w:r>
          <w:rPr>
            <w:noProof/>
            <w:webHidden/>
          </w:rPr>
        </w:r>
        <w:r>
          <w:rPr>
            <w:noProof/>
            <w:webHidden/>
          </w:rPr>
          <w:fldChar w:fldCharType="separate"/>
        </w:r>
        <w:r>
          <w:rPr>
            <w:noProof/>
            <w:webHidden/>
          </w:rPr>
          <w:t>8</w:t>
        </w:r>
        <w:r>
          <w:rPr>
            <w:noProof/>
            <w:webHidden/>
          </w:rPr>
          <w:fldChar w:fldCharType="end"/>
        </w:r>
      </w:hyperlink>
    </w:p>
    <w:p w:rsidR="0061271E" w:rsidRDefault="0061271E" w14:paraId="5A036F5B" w14:textId="1E185DA7">
      <w:pPr>
        <w:pStyle w:val="TOC1"/>
        <w:rPr>
          <w:rFonts w:asciiTheme="minorHAnsi" w:hAnsiTheme="minorHAnsi" w:eastAsiaTheme="minorEastAsia" w:cstheme="minorBidi"/>
          <w:noProof/>
          <w:kern w:val="2"/>
          <w:szCs w:val="24"/>
          <w:lang w:eastAsia="en-GB"/>
          <w14:ligatures w14:val="standardContextual"/>
        </w:rPr>
      </w:pPr>
      <w:hyperlink w:history="1" w:anchor="_Toc199935048">
        <w:r w:rsidRPr="008E3348">
          <w:rPr>
            <w:rStyle w:val="Hyperlink"/>
            <w:noProof/>
          </w:rPr>
          <w:t>4.</w:t>
        </w:r>
        <w:r>
          <w:rPr>
            <w:rFonts w:asciiTheme="minorHAnsi" w:hAnsiTheme="minorHAnsi" w:eastAsiaTheme="minorEastAsia" w:cstheme="minorBidi"/>
            <w:noProof/>
            <w:kern w:val="2"/>
            <w:szCs w:val="24"/>
            <w:lang w:eastAsia="en-GB"/>
            <w14:ligatures w14:val="standardContextual"/>
          </w:rPr>
          <w:tab/>
        </w:r>
        <w:r w:rsidRPr="008E3348">
          <w:rPr>
            <w:rStyle w:val="Hyperlink"/>
            <w:noProof/>
          </w:rPr>
          <w:t>Trust Response to a Whistleblowing Concern</w:t>
        </w:r>
        <w:r>
          <w:rPr>
            <w:noProof/>
            <w:webHidden/>
          </w:rPr>
          <w:tab/>
        </w:r>
        <w:r>
          <w:rPr>
            <w:noProof/>
            <w:webHidden/>
          </w:rPr>
          <w:fldChar w:fldCharType="begin"/>
        </w:r>
        <w:r>
          <w:rPr>
            <w:noProof/>
            <w:webHidden/>
          </w:rPr>
          <w:instrText xml:space="preserve"> PAGEREF _Toc199935048 \h </w:instrText>
        </w:r>
        <w:r>
          <w:rPr>
            <w:noProof/>
            <w:webHidden/>
          </w:rPr>
        </w:r>
        <w:r>
          <w:rPr>
            <w:noProof/>
            <w:webHidden/>
          </w:rPr>
          <w:fldChar w:fldCharType="separate"/>
        </w:r>
        <w:r>
          <w:rPr>
            <w:noProof/>
            <w:webHidden/>
          </w:rPr>
          <w:t>9</w:t>
        </w:r>
        <w:r>
          <w:rPr>
            <w:noProof/>
            <w:webHidden/>
          </w:rPr>
          <w:fldChar w:fldCharType="end"/>
        </w:r>
      </w:hyperlink>
    </w:p>
    <w:p w:rsidR="0061271E" w:rsidRDefault="0061271E" w14:paraId="50D3EBD8" w14:textId="1496F850">
      <w:pPr>
        <w:pStyle w:val="TOC1"/>
        <w:rPr>
          <w:rFonts w:asciiTheme="minorHAnsi" w:hAnsiTheme="minorHAnsi" w:eastAsiaTheme="minorEastAsia" w:cstheme="minorBidi"/>
          <w:noProof/>
          <w:kern w:val="2"/>
          <w:szCs w:val="24"/>
          <w:lang w:eastAsia="en-GB"/>
          <w14:ligatures w14:val="standardContextual"/>
        </w:rPr>
      </w:pPr>
      <w:hyperlink w:history="1" w:anchor="_Toc199935049">
        <w:r w:rsidRPr="008E3348">
          <w:rPr>
            <w:rStyle w:val="Hyperlink"/>
            <w:noProof/>
          </w:rPr>
          <w:t>5.</w:t>
        </w:r>
        <w:r>
          <w:rPr>
            <w:rFonts w:asciiTheme="minorHAnsi" w:hAnsiTheme="minorHAnsi" w:eastAsiaTheme="minorEastAsia" w:cstheme="minorBidi"/>
            <w:noProof/>
            <w:kern w:val="2"/>
            <w:szCs w:val="24"/>
            <w:lang w:eastAsia="en-GB"/>
            <w14:ligatures w14:val="standardContextual"/>
          </w:rPr>
          <w:tab/>
        </w:r>
        <w:r w:rsidRPr="008E3348">
          <w:rPr>
            <w:rStyle w:val="Hyperlink"/>
            <w:noProof/>
          </w:rPr>
          <w:t>Taking the Matter Further</w:t>
        </w:r>
        <w:r>
          <w:rPr>
            <w:noProof/>
            <w:webHidden/>
          </w:rPr>
          <w:tab/>
        </w:r>
        <w:r>
          <w:rPr>
            <w:noProof/>
            <w:webHidden/>
          </w:rPr>
          <w:fldChar w:fldCharType="begin"/>
        </w:r>
        <w:r>
          <w:rPr>
            <w:noProof/>
            <w:webHidden/>
          </w:rPr>
          <w:instrText xml:space="preserve"> PAGEREF _Toc199935049 \h </w:instrText>
        </w:r>
        <w:r>
          <w:rPr>
            <w:noProof/>
            <w:webHidden/>
          </w:rPr>
        </w:r>
        <w:r>
          <w:rPr>
            <w:noProof/>
            <w:webHidden/>
          </w:rPr>
          <w:fldChar w:fldCharType="separate"/>
        </w:r>
        <w:r>
          <w:rPr>
            <w:noProof/>
            <w:webHidden/>
          </w:rPr>
          <w:t>9</w:t>
        </w:r>
        <w:r>
          <w:rPr>
            <w:noProof/>
            <w:webHidden/>
          </w:rPr>
          <w:fldChar w:fldCharType="end"/>
        </w:r>
      </w:hyperlink>
    </w:p>
    <w:p w:rsidR="0061271E" w:rsidRDefault="0061271E" w14:paraId="6D0BABFC" w14:textId="443C0EEB">
      <w:pPr>
        <w:pStyle w:val="TOC1"/>
        <w:rPr>
          <w:rFonts w:asciiTheme="minorHAnsi" w:hAnsiTheme="minorHAnsi" w:eastAsiaTheme="minorEastAsia" w:cstheme="minorBidi"/>
          <w:noProof/>
          <w:kern w:val="2"/>
          <w:szCs w:val="24"/>
          <w:lang w:eastAsia="en-GB"/>
          <w14:ligatures w14:val="standardContextual"/>
        </w:rPr>
      </w:pPr>
      <w:hyperlink w:history="1" w:anchor="_Toc199935050">
        <w:r w:rsidRPr="008E3348">
          <w:rPr>
            <w:rStyle w:val="Hyperlink"/>
            <w:noProof/>
          </w:rPr>
          <w:t>6.</w:t>
        </w:r>
        <w:r>
          <w:rPr>
            <w:rFonts w:asciiTheme="minorHAnsi" w:hAnsiTheme="minorHAnsi" w:eastAsiaTheme="minorEastAsia" w:cstheme="minorBidi"/>
            <w:noProof/>
            <w:kern w:val="2"/>
            <w:szCs w:val="24"/>
            <w:lang w:eastAsia="en-GB"/>
            <w14:ligatures w14:val="standardContextual"/>
          </w:rPr>
          <w:tab/>
        </w:r>
        <w:r w:rsidRPr="008E3348">
          <w:rPr>
            <w:rStyle w:val="Hyperlink"/>
            <w:noProof/>
          </w:rPr>
          <w:t>Protection and Support for Whistleblowers</w:t>
        </w:r>
        <w:r>
          <w:rPr>
            <w:noProof/>
            <w:webHidden/>
          </w:rPr>
          <w:tab/>
        </w:r>
        <w:r>
          <w:rPr>
            <w:noProof/>
            <w:webHidden/>
          </w:rPr>
          <w:fldChar w:fldCharType="begin"/>
        </w:r>
        <w:r>
          <w:rPr>
            <w:noProof/>
            <w:webHidden/>
          </w:rPr>
          <w:instrText xml:space="preserve"> PAGEREF _Toc199935050 \h </w:instrText>
        </w:r>
        <w:r>
          <w:rPr>
            <w:noProof/>
            <w:webHidden/>
          </w:rPr>
        </w:r>
        <w:r>
          <w:rPr>
            <w:noProof/>
            <w:webHidden/>
          </w:rPr>
          <w:fldChar w:fldCharType="separate"/>
        </w:r>
        <w:r>
          <w:rPr>
            <w:noProof/>
            <w:webHidden/>
          </w:rPr>
          <w:t>10</w:t>
        </w:r>
        <w:r>
          <w:rPr>
            <w:noProof/>
            <w:webHidden/>
          </w:rPr>
          <w:fldChar w:fldCharType="end"/>
        </w:r>
      </w:hyperlink>
    </w:p>
    <w:p w:rsidR="0061271E" w:rsidRDefault="0061271E" w14:paraId="73D1DFAD" w14:textId="78F89B03">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9935051">
        <w:r w:rsidRPr="008E3348">
          <w:rPr>
            <w:rStyle w:val="Hyperlink"/>
            <w:noProof/>
          </w:rPr>
          <w:t>Harassment or victimisation</w:t>
        </w:r>
        <w:r>
          <w:rPr>
            <w:noProof/>
            <w:webHidden/>
          </w:rPr>
          <w:tab/>
        </w:r>
        <w:r>
          <w:rPr>
            <w:noProof/>
            <w:webHidden/>
          </w:rPr>
          <w:fldChar w:fldCharType="begin"/>
        </w:r>
        <w:r>
          <w:rPr>
            <w:noProof/>
            <w:webHidden/>
          </w:rPr>
          <w:instrText xml:space="preserve"> PAGEREF _Toc199935051 \h </w:instrText>
        </w:r>
        <w:r>
          <w:rPr>
            <w:noProof/>
            <w:webHidden/>
          </w:rPr>
        </w:r>
        <w:r>
          <w:rPr>
            <w:noProof/>
            <w:webHidden/>
          </w:rPr>
          <w:fldChar w:fldCharType="separate"/>
        </w:r>
        <w:r>
          <w:rPr>
            <w:noProof/>
            <w:webHidden/>
          </w:rPr>
          <w:t>10</w:t>
        </w:r>
        <w:r>
          <w:rPr>
            <w:noProof/>
            <w:webHidden/>
          </w:rPr>
          <w:fldChar w:fldCharType="end"/>
        </w:r>
      </w:hyperlink>
    </w:p>
    <w:p w:rsidR="0061271E" w:rsidRDefault="0061271E" w14:paraId="557ED6E0" w14:textId="163AE530">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9935052">
        <w:r w:rsidRPr="008E3348">
          <w:rPr>
            <w:rStyle w:val="Hyperlink"/>
            <w:noProof/>
          </w:rPr>
          <w:t>Confidentiality</w:t>
        </w:r>
        <w:r>
          <w:rPr>
            <w:noProof/>
            <w:webHidden/>
          </w:rPr>
          <w:tab/>
        </w:r>
        <w:r>
          <w:rPr>
            <w:noProof/>
            <w:webHidden/>
          </w:rPr>
          <w:fldChar w:fldCharType="begin"/>
        </w:r>
        <w:r>
          <w:rPr>
            <w:noProof/>
            <w:webHidden/>
          </w:rPr>
          <w:instrText xml:space="preserve"> PAGEREF _Toc199935052 \h </w:instrText>
        </w:r>
        <w:r>
          <w:rPr>
            <w:noProof/>
            <w:webHidden/>
          </w:rPr>
        </w:r>
        <w:r>
          <w:rPr>
            <w:noProof/>
            <w:webHidden/>
          </w:rPr>
          <w:fldChar w:fldCharType="separate"/>
        </w:r>
        <w:r>
          <w:rPr>
            <w:noProof/>
            <w:webHidden/>
          </w:rPr>
          <w:t>10</w:t>
        </w:r>
        <w:r>
          <w:rPr>
            <w:noProof/>
            <w:webHidden/>
          </w:rPr>
          <w:fldChar w:fldCharType="end"/>
        </w:r>
      </w:hyperlink>
    </w:p>
    <w:p w:rsidR="0061271E" w:rsidRDefault="0061271E" w14:paraId="7E061FEB" w14:textId="32F49CA0">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9935053">
        <w:r w:rsidRPr="008E3348">
          <w:rPr>
            <w:rStyle w:val="Hyperlink"/>
            <w:noProof/>
          </w:rPr>
          <w:t>Anonymous allegations</w:t>
        </w:r>
        <w:r>
          <w:rPr>
            <w:noProof/>
            <w:webHidden/>
          </w:rPr>
          <w:tab/>
        </w:r>
        <w:r>
          <w:rPr>
            <w:noProof/>
            <w:webHidden/>
          </w:rPr>
          <w:fldChar w:fldCharType="begin"/>
        </w:r>
        <w:r>
          <w:rPr>
            <w:noProof/>
            <w:webHidden/>
          </w:rPr>
          <w:instrText xml:space="preserve"> PAGEREF _Toc199935053 \h </w:instrText>
        </w:r>
        <w:r>
          <w:rPr>
            <w:noProof/>
            <w:webHidden/>
          </w:rPr>
        </w:r>
        <w:r>
          <w:rPr>
            <w:noProof/>
            <w:webHidden/>
          </w:rPr>
          <w:fldChar w:fldCharType="separate"/>
        </w:r>
        <w:r>
          <w:rPr>
            <w:noProof/>
            <w:webHidden/>
          </w:rPr>
          <w:t>10</w:t>
        </w:r>
        <w:r>
          <w:rPr>
            <w:noProof/>
            <w:webHidden/>
          </w:rPr>
          <w:fldChar w:fldCharType="end"/>
        </w:r>
      </w:hyperlink>
    </w:p>
    <w:p w:rsidR="0061271E" w:rsidRDefault="0061271E" w14:paraId="4C0384B0" w14:textId="69841667">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9935054">
        <w:r w:rsidRPr="008E3348">
          <w:rPr>
            <w:rStyle w:val="Hyperlink"/>
            <w:noProof/>
          </w:rPr>
          <w:t>Untrue allegations</w:t>
        </w:r>
        <w:r>
          <w:rPr>
            <w:noProof/>
            <w:webHidden/>
          </w:rPr>
          <w:tab/>
        </w:r>
        <w:r>
          <w:rPr>
            <w:noProof/>
            <w:webHidden/>
          </w:rPr>
          <w:fldChar w:fldCharType="begin"/>
        </w:r>
        <w:r>
          <w:rPr>
            <w:noProof/>
            <w:webHidden/>
          </w:rPr>
          <w:instrText xml:space="preserve"> PAGEREF _Toc199935054 \h </w:instrText>
        </w:r>
        <w:r>
          <w:rPr>
            <w:noProof/>
            <w:webHidden/>
          </w:rPr>
        </w:r>
        <w:r>
          <w:rPr>
            <w:noProof/>
            <w:webHidden/>
          </w:rPr>
          <w:fldChar w:fldCharType="separate"/>
        </w:r>
        <w:r>
          <w:rPr>
            <w:noProof/>
            <w:webHidden/>
          </w:rPr>
          <w:t>10</w:t>
        </w:r>
        <w:r>
          <w:rPr>
            <w:noProof/>
            <w:webHidden/>
          </w:rPr>
          <w:fldChar w:fldCharType="end"/>
        </w:r>
      </w:hyperlink>
    </w:p>
    <w:p w:rsidR="0061271E" w:rsidRDefault="0061271E" w14:paraId="3E0639C4" w14:textId="7367C41F">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9935055">
        <w:r w:rsidRPr="008E3348">
          <w:rPr>
            <w:rStyle w:val="Hyperlink"/>
            <w:noProof/>
          </w:rPr>
          <w:t>Support to Employees/Workers</w:t>
        </w:r>
        <w:r>
          <w:rPr>
            <w:noProof/>
            <w:webHidden/>
          </w:rPr>
          <w:tab/>
        </w:r>
        <w:r>
          <w:rPr>
            <w:noProof/>
            <w:webHidden/>
          </w:rPr>
          <w:fldChar w:fldCharType="begin"/>
        </w:r>
        <w:r>
          <w:rPr>
            <w:noProof/>
            <w:webHidden/>
          </w:rPr>
          <w:instrText xml:space="preserve"> PAGEREF _Toc199935055 \h </w:instrText>
        </w:r>
        <w:r>
          <w:rPr>
            <w:noProof/>
            <w:webHidden/>
          </w:rPr>
        </w:r>
        <w:r>
          <w:rPr>
            <w:noProof/>
            <w:webHidden/>
          </w:rPr>
          <w:fldChar w:fldCharType="separate"/>
        </w:r>
        <w:r>
          <w:rPr>
            <w:noProof/>
            <w:webHidden/>
          </w:rPr>
          <w:t>11</w:t>
        </w:r>
        <w:r>
          <w:rPr>
            <w:noProof/>
            <w:webHidden/>
          </w:rPr>
          <w:fldChar w:fldCharType="end"/>
        </w:r>
      </w:hyperlink>
    </w:p>
    <w:p w:rsidR="00F45C71" w:rsidRDefault="00EE73BC" w14:paraId="58D2EA52" w14:textId="0FE2E847">
      <w:pPr>
        <w:spacing w:line="247" w:lineRule="auto"/>
        <w:rPr>
          <w:rFonts w:asciiTheme="minorHAnsi" w:hAnsiTheme="minorHAnsi" w:cstheme="minorHAnsi"/>
          <w:b/>
        </w:rPr>
      </w:pPr>
      <w:r>
        <w:rPr>
          <w:rFonts w:asciiTheme="minorHAnsi" w:hAnsiTheme="minorHAnsi" w:cstheme="minorHAnsi"/>
          <w:b/>
        </w:rPr>
        <w:fldChar w:fldCharType="end"/>
      </w:r>
    </w:p>
    <w:p w:rsidR="00D344B2" w:rsidRDefault="00D344B2" w14:paraId="2565F0BC" w14:textId="395C1298">
      <w:pPr>
        <w:spacing w:line="247" w:lineRule="auto"/>
        <w:rPr>
          <w:rFonts w:asciiTheme="minorHAnsi" w:hAnsiTheme="minorHAnsi" w:cstheme="minorHAnsi"/>
          <w:b/>
        </w:rPr>
      </w:pPr>
      <w:r>
        <w:rPr>
          <w:rFonts w:asciiTheme="minorHAnsi" w:hAnsiTheme="minorHAnsi" w:cstheme="minorHAnsi"/>
          <w:b/>
        </w:rPr>
        <w:br w:type="page"/>
      </w:r>
    </w:p>
    <w:p w:rsidR="003C4112" w:rsidP="003C4112" w:rsidRDefault="000037D7" w14:paraId="70DE4D37" w14:textId="7C733427">
      <w:pPr>
        <w:pStyle w:val="HeadingPol"/>
        <w:numPr>
          <w:ilvl w:val="0"/>
          <w:numId w:val="12"/>
        </w:numPr>
      </w:pPr>
      <w:bookmarkStart w:name="_Toc199935044" w:id="0"/>
      <w:r>
        <w:lastRenderedPageBreak/>
        <w:t>Introduction</w:t>
      </w:r>
      <w:bookmarkEnd w:id="0"/>
    </w:p>
    <w:p w:rsidR="003C4112" w:rsidP="003C4112" w:rsidRDefault="003C4112" w14:paraId="7B449DF7" w14:textId="77777777">
      <w:pPr>
        <w:pStyle w:val="NormalWeb"/>
        <w:numPr>
          <w:ilvl w:val="1"/>
          <w:numId w:val="12"/>
        </w:numPr>
        <w:spacing w:before="0" w:beforeAutospacing="0" w:after="0" w:afterAutospacing="0"/>
      </w:pPr>
      <w:r>
        <w:t xml:space="preserve">The 3-18 Education Trust (Trust) is committed to the highest possible standards of honesty and integrity and expects all staff to maintain these standards in accordance with the Trust’s Code of Conduct and any professional body’s standards of conduct e.g. Teacher’s Standards. All employees/workers will be made aware of the standards which apply during induction and should ensure they always follow them. </w:t>
      </w:r>
    </w:p>
    <w:p w:rsidR="003C4112" w:rsidP="003C4112" w:rsidRDefault="003C4112" w14:paraId="798821BF" w14:textId="77777777">
      <w:pPr>
        <w:pStyle w:val="NormalWeb"/>
        <w:spacing w:before="0" w:beforeAutospacing="0" w:after="0" w:afterAutospacing="0"/>
        <w:ind w:left="792"/>
      </w:pPr>
    </w:p>
    <w:p w:rsidR="003C4112" w:rsidP="003C4112" w:rsidRDefault="003C4112" w14:paraId="699CA353" w14:textId="77777777">
      <w:pPr>
        <w:pStyle w:val="NormalWeb"/>
        <w:numPr>
          <w:ilvl w:val="1"/>
          <w:numId w:val="12"/>
        </w:numPr>
        <w:spacing w:before="0" w:beforeAutospacing="0" w:after="0" w:afterAutospacing="0"/>
      </w:pPr>
      <w:r>
        <w:t>All organisations face the risk of things going wrong from time to time, or of unknowingly harbouring illegal or unethical conduct. A culture of openness and accountability is essential to prevent such situations occurring or to address them when they do occur.</w:t>
      </w:r>
    </w:p>
    <w:p w:rsidR="003C4112" w:rsidP="003C4112" w:rsidRDefault="003C4112" w14:paraId="3932979F" w14:textId="77777777">
      <w:pPr>
        <w:pStyle w:val="ListParagraph"/>
      </w:pPr>
    </w:p>
    <w:p w:rsidR="003C4112" w:rsidP="003C4112" w:rsidRDefault="003C4112" w14:paraId="2D7A9D13" w14:textId="32649CE2">
      <w:pPr>
        <w:pStyle w:val="NormalWeb"/>
        <w:numPr>
          <w:ilvl w:val="1"/>
          <w:numId w:val="12"/>
        </w:numPr>
        <w:spacing w:before="0" w:beforeAutospacing="0" w:after="0" w:afterAutospacing="0"/>
      </w:pPr>
      <w:r>
        <w:t xml:space="preserve">The Trust encourages employees/workers and others who have serious concerns about wrongdoing to speak up. This may need to be on a confidential basis and the Trust reassures employee/workers that if someone does ‘speak up’ they can do so without fear of reprisals. Such actions are termed ‘blowing the whistle’ and this phrase should be viewed as a positive action of speaking up. It is understandable that employees/workers may not express concerns because they may feel that speaking up would be disloyal to colleagues or they fear harassment/victimisation. The Trust would encourage all employees to pursue their concerns and to report them positively and </w:t>
      </w:r>
      <w:r w:rsidR="008C4206">
        <w:t>appropriately. The</w:t>
      </w:r>
      <w:r>
        <w:t xml:space="preserve"> Trust commits to treat all disclosures consistently and fairly. The Trust follows the Government’s Whistleblowing Code of Conduct.</w:t>
      </w:r>
    </w:p>
    <w:p w:rsidR="003C4112" w:rsidP="003C4112" w:rsidRDefault="003C4112" w14:paraId="53E8B73F" w14:textId="77777777">
      <w:pPr>
        <w:pStyle w:val="ListParagraph"/>
      </w:pPr>
    </w:p>
    <w:p w:rsidR="003C4112" w:rsidP="003C4112" w:rsidRDefault="003C4112" w14:paraId="4C14C966" w14:textId="77777777">
      <w:pPr>
        <w:pStyle w:val="NormalWeb"/>
        <w:numPr>
          <w:ilvl w:val="1"/>
          <w:numId w:val="12"/>
        </w:numPr>
        <w:spacing w:before="0" w:beforeAutospacing="0" w:after="0" w:afterAutospacing="0"/>
      </w:pPr>
      <w:r>
        <w:t>This policy aims to:</w:t>
      </w:r>
    </w:p>
    <w:p w:rsidR="003C4112" w:rsidP="003C4112" w:rsidRDefault="003C4112" w14:paraId="547F20C6" w14:textId="77777777">
      <w:pPr>
        <w:pStyle w:val="ListParagraph"/>
      </w:pPr>
    </w:p>
    <w:p w:rsidR="003C4112" w:rsidP="003C4112" w:rsidRDefault="003C4112" w14:paraId="0E92FF42" w14:textId="77777777">
      <w:pPr>
        <w:pStyle w:val="NormalWeb"/>
        <w:numPr>
          <w:ilvl w:val="0"/>
          <w:numId w:val="14"/>
        </w:numPr>
        <w:spacing w:before="0" w:beforeAutospacing="0" w:after="0" w:afterAutospacing="0"/>
      </w:pPr>
      <w:r>
        <w:t>Encourage individuals affected to report suspected wrongdoing as soon as possible in the knowledge that their concerns will be taken seriously and investigated, and that their confidentiality will be respected.</w:t>
      </w:r>
    </w:p>
    <w:p w:rsidR="003C4112" w:rsidP="003C4112" w:rsidRDefault="003C4112" w14:paraId="3857392E" w14:textId="77777777">
      <w:pPr>
        <w:pStyle w:val="ListParagraph"/>
      </w:pPr>
    </w:p>
    <w:p w:rsidR="003C4112" w:rsidP="003C4112" w:rsidRDefault="003C4112" w14:paraId="62C29D87" w14:textId="77777777">
      <w:pPr>
        <w:pStyle w:val="NormalWeb"/>
        <w:numPr>
          <w:ilvl w:val="0"/>
          <w:numId w:val="14"/>
        </w:numPr>
        <w:spacing w:before="0" w:beforeAutospacing="0" w:after="0" w:afterAutospacing="0"/>
      </w:pPr>
      <w:r>
        <w:t>Let all Trust employees/workers know how to raise concerns about potential wrongdoing in or by the Trust.</w:t>
      </w:r>
    </w:p>
    <w:p w:rsidR="003C4112" w:rsidP="003C4112" w:rsidRDefault="003C4112" w14:paraId="5F222AC5" w14:textId="77777777">
      <w:pPr>
        <w:pStyle w:val="ListParagraph"/>
      </w:pPr>
    </w:p>
    <w:p w:rsidR="003C4112" w:rsidP="003C4112" w:rsidRDefault="003C4112" w14:paraId="66AEDF96" w14:textId="77777777">
      <w:pPr>
        <w:pStyle w:val="NormalWeb"/>
        <w:numPr>
          <w:ilvl w:val="0"/>
          <w:numId w:val="14"/>
        </w:numPr>
        <w:spacing w:before="0" w:beforeAutospacing="0" w:after="0" w:afterAutospacing="0"/>
      </w:pPr>
      <w:r>
        <w:t>Set clear procedures for how the Trust will respond to such concerns.</w:t>
      </w:r>
    </w:p>
    <w:p w:rsidR="003C4112" w:rsidP="003C4112" w:rsidRDefault="003C4112" w14:paraId="5DC46DA9" w14:textId="77777777">
      <w:pPr>
        <w:pStyle w:val="ListParagraph"/>
      </w:pPr>
    </w:p>
    <w:p w:rsidR="003C4112" w:rsidP="003C4112" w:rsidRDefault="003C4112" w14:paraId="704E6787" w14:textId="77777777">
      <w:pPr>
        <w:pStyle w:val="NormalWeb"/>
        <w:numPr>
          <w:ilvl w:val="0"/>
          <w:numId w:val="14"/>
        </w:numPr>
        <w:spacing w:before="0" w:beforeAutospacing="0" w:after="0" w:afterAutospacing="0"/>
      </w:pPr>
      <w:r>
        <w:t>Let all employees/workers know the protection available to them if they raise a whistle-blowing concern.</w:t>
      </w:r>
    </w:p>
    <w:p w:rsidR="003C4112" w:rsidP="003C4112" w:rsidRDefault="003C4112" w14:paraId="0AE69A43" w14:textId="77777777">
      <w:pPr>
        <w:pStyle w:val="ListParagraph"/>
      </w:pPr>
    </w:p>
    <w:p w:rsidR="003C4112" w:rsidP="003C4112" w:rsidRDefault="003C4112" w14:paraId="2A04736B" w14:textId="77777777">
      <w:pPr>
        <w:pStyle w:val="NormalWeb"/>
        <w:numPr>
          <w:ilvl w:val="0"/>
          <w:numId w:val="14"/>
        </w:numPr>
        <w:spacing w:before="0" w:beforeAutospacing="0" w:after="0" w:afterAutospacing="0"/>
      </w:pPr>
      <w:r>
        <w:t>Assure employees/workers that they will not be victimised for raising a legitimate concern through the steps set out in this policy, even if they turn out to be mistaken (though vexatious or malicious concerns may be considered a disciplinary issue).</w:t>
      </w:r>
    </w:p>
    <w:p w:rsidR="003C4112" w:rsidP="003C4112" w:rsidRDefault="003C4112" w14:paraId="07CCA48B" w14:textId="77777777">
      <w:pPr>
        <w:pStyle w:val="ListParagraph"/>
      </w:pPr>
    </w:p>
    <w:p w:rsidR="003C4112" w:rsidP="003C4112" w:rsidRDefault="003C4112" w14:paraId="56EC8167" w14:textId="77777777">
      <w:pPr>
        <w:pStyle w:val="NormalWeb"/>
        <w:numPr>
          <w:ilvl w:val="1"/>
          <w:numId w:val="12"/>
        </w:numPr>
        <w:spacing w:before="0" w:beforeAutospacing="0" w:after="0" w:afterAutospacing="0"/>
      </w:pPr>
      <w:r>
        <w:t>This policy does not form part of any employee’s contract of employment and may be amended at any time. This policy applies to all employees or other workers who provide services to the Trust in any capacity including self-employed consultants or contractors who provide services on a personal basis and agency workers.</w:t>
      </w:r>
    </w:p>
    <w:p w:rsidR="003C4112" w:rsidP="003C4112" w:rsidRDefault="003C4112" w14:paraId="4451DEEB" w14:textId="77777777">
      <w:pPr>
        <w:pStyle w:val="NormalWeb"/>
        <w:spacing w:before="0" w:beforeAutospacing="0" w:after="0" w:afterAutospacing="0"/>
        <w:ind w:left="792"/>
      </w:pPr>
    </w:p>
    <w:p w:rsidR="00893F31" w:rsidP="00893F31" w:rsidRDefault="003C4112" w14:paraId="6EE95405" w14:textId="77777777">
      <w:pPr>
        <w:pStyle w:val="NormalWeb"/>
        <w:numPr>
          <w:ilvl w:val="1"/>
          <w:numId w:val="12"/>
        </w:numPr>
        <w:spacing w:before="0" w:beforeAutospacing="0" w:after="0" w:afterAutospacing="0"/>
      </w:pPr>
      <w:r>
        <w:t>The Trust is committed to training employee/workers at all levels in relation to whistleblowing law and this policy.</w:t>
      </w:r>
    </w:p>
    <w:p w:rsidR="00893F31" w:rsidP="00893F31" w:rsidRDefault="00893F31" w14:paraId="08493363" w14:textId="77777777">
      <w:pPr>
        <w:pStyle w:val="ListParagraph"/>
      </w:pPr>
    </w:p>
    <w:p w:rsidR="00893F31" w:rsidP="00893F31" w:rsidRDefault="003C4112" w14:paraId="698D8CFF" w14:textId="77777777">
      <w:pPr>
        <w:pStyle w:val="NormalWeb"/>
        <w:numPr>
          <w:ilvl w:val="1"/>
          <w:numId w:val="12"/>
        </w:numPr>
        <w:spacing w:before="0" w:beforeAutospacing="0" w:after="0" w:afterAutospacing="0"/>
      </w:pPr>
      <w:r>
        <w:lastRenderedPageBreak/>
        <w:t xml:space="preserve">If the whistleblower is subject to HR procedures such as disciplinary, grievance or redundancy processes, they will not be halted because of the whistleblowing. </w:t>
      </w:r>
    </w:p>
    <w:p w:rsidR="00893F31" w:rsidP="00893F31" w:rsidRDefault="00893F31" w14:paraId="76670BA5" w14:textId="77777777">
      <w:pPr>
        <w:pStyle w:val="ListParagraph"/>
      </w:pPr>
    </w:p>
    <w:p w:rsidR="003C4112" w:rsidP="003C4112" w:rsidRDefault="003C4112" w14:paraId="6C4A3250" w14:textId="2A7E3CD7">
      <w:pPr>
        <w:pStyle w:val="NormalWeb"/>
        <w:numPr>
          <w:ilvl w:val="1"/>
          <w:numId w:val="12"/>
        </w:numPr>
        <w:spacing w:before="0" w:beforeAutospacing="0" w:after="0" w:afterAutospacing="0"/>
      </w:pPr>
      <w:r>
        <w:t>Disclosures and resulting actions made under this policy are monitored by the Board of Trustees. The Trust’s Executive Team will present an annual report to the Trust Board.</w:t>
      </w:r>
    </w:p>
    <w:p w:rsidR="003C4112" w:rsidP="003C4112" w:rsidRDefault="003C4112" w14:paraId="75792012" w14:textId="77777777">
      <w:pPr>
        <w:pStyle w:val="NormalWeb"/>
        <w:spacing w:before="0" w:beforeAutospacing="0" w:after="0" w:afterAutospacing="0"/>
      </w:pPr>
    </w:p>
    <w:p w:rsidR="00893F31" w:rsidP="00893F31" w:rsidRDefault="003C4112" w14:paraId="137F3F1F" w14:textId="7B34D581">
      <w:pPr>
        <w:pStyle w:val="HeadingPol"/>
        <w:numPr>
          <w:ilvl w:val="0"/>
          <w:numId w:val="12"/>
        </w:numPr>
      </w:pPr>
      <w:bookmarkStart w:name="_Toc199935045" w:id="1"/>
      <w:r>
        <w:t>What is Whistleblowing?</w:t>
      </w:r>
      <w:bookmarkEnd w:id="1"/>
    </w:p>
    <w:p w:rsidR="00893F31" w:rsidP="00893F31" w:rsidRDefault="003C4112" w14:paraId="3C4FEAAB" w14:textId="77777777">
      <w:pPr>
        <w:pStyle w:val="NormalWeb"/>
        <w:numPr>
          <w:ilvl w:val="1"/>
          <w:numId w:val="12"/>
        </w:numPr>
        <w:spacing w:before="0" w:beforeAutospacing="0" w:after="0" w:afterAutospacing="0"/>
      </w:pPr>
      <w:r>
        <w:t>Whistleblowing is the term used when an employee/worker passes on information concerning suspected wrongdoing. In this policy that is called “making a disclosure” or “whistleblowing”. The suspected wrongdoing will typically (although not necessarily) be something an employee/worker has witnessed at work.</w:t>
      </w:r>
    </w:p>
    <w:p w:rsidR="00893F31" w:rsidP="00893F31" w:rsidRDefault="00893F31" w14:paraId="6779A657" w14:textId="77777777">
      <w:pPr>
        <w:pStyle w:val="NormalWeb"/>
        <w:spacing w:before="0" w:beforeAutospacing="0" w:after="0" w:afterAutospacing="0"/>
        <w:ind w:left="792"/>
      </w:pPr>
    </w:p>
    <w:p w:rsidR="00893F31" w:rsidP="00893F31" w:rsidRDefault="003C4112" w14:paraId="73FA83C3" w14:textId="77777777">
      <w:pPr>
        <w:pStyle w:val="NormalWeb"/>
        <w:numPr>
          <w:ilvl w:val="1"/>
          <w:numId w:val="12"/>
        </w:numPr>
        <w:spacing w:before="0" w:beforeAutospacing="0" w:after="0" w:afterAutospacing="0"/>
      </w:pPr>
      <w:r>
        <w:t>To be covered by whistleblowing law, an employee/worker who makes a disclosure must reasonably believe two things. The first is that they are acting in the public interest. This means in particular that personal grievances and complaints are not usually covered by whistleblowing law. The second thing that an employee/worker must reasonably believe is that the disclosure tends to show past, present or likely future wrongdoing falling into one or more of the following categories:</w:t>
      </w:r>
    </w:p>
    <w:p w:rsidR="00893F31" w:rsidP="00893F31" w:rsidRDefault="00893F31" w14:paraId="6C9DBF8E" w14:textId="77777777">
      <w:pPr>
        <w:pStyle w:val="ListParagraph"/>
      </w:pPr>
    </w:p>
    <w:p w:rsidR="00893F31" w:rsidP="00893F31" w:rsidRDefault="003C4112" w14:paraId="7087F231" w14:textId="77777777">
      <w:pPr>
        <w:pStyle w:val="NormalWeb"/>
        <w:numPr>
          <w:ilvl w:val="0"/>
          <w:numId w:val="15"/>
        </w:numPr>
        <w:spacing w:before="0" w:beforeAutospacing="0" w:after="0" w:afterAutospacing="0"/>
      </w:pPr>
      <w:r>
        <w:t>Criminal offences (this may include, for example, types of financial impropriety such as fraud).</w:t>
      </w:r>
    </w:p>
    <w:p w:rsidR="00893F31" w:rsidP="00893F31" w:rsidRDefault="00893F31" w14:paraId="2A632F6C" w14:textId="77777777"/>
    <w:p w:rsidR="00893F31" w:rsidP="00893F31" w:rsidRDefault="003C4112" w14:paraId="27ECF17B" w14:textId="77777777">
      <w:pPr>
        <w:pStyle w:val="NormalWeb"/>
        <w:numPr>
          <w:ilvl w:val="0"/>
          <w:numId w:val="15"/>
        </w:numPr>
        <w:spacing w:before="0" w:beforeAutospacing="0" w:after="0" w:afterAutospacing="0"/>
      </w:pPr>
      <w:r>
        <w:t>Failure to comply with an obligation set out in law (this may include, for example, breaches of financial management procedures).</w:t>
      </w:r>
    </w:p>
    <w:p w:rsidR="00893F31" w:rsidP="00893F31" w:rsidRDefault="00893F31" w14:paraId="47F8D4FF" w14:textId="77777777">
      <w:pPr>
        <w:pStyle w:val="ListParagraph"/>
      </w:pPr>
    </w:p>
    <w:p w:rsidR="00893F31" w:rsidP="00893F31" w:rsidRDefault="003C4112" w14:paraId="0E9E61EA" w14:textId="77777777">
      <w:pPr>
        <w:pStyle w:val="NormalWeb"/>
        <w:numPr>
          <w:ilvl w:val="0"/>
          <w:numId w:val="15"/>
        </w:numPr>
        <w:spacing w:before="0" w:beforeAutospacing="0" w:after="0" w:afterAutospacing="0"/>
      </w:pPr>
      <w:r>
        <w:t>Miscarriages of justice.</w:t>
      </w:r>
    </w:p>
    <w:p w:rsidR="00893F31" w:rsidP="00893F31" w:rsidRDefault="00893F31" w14:paraId="6D1EF56B" w14:textId="77777777">
      <w:pPr>
        <w:pStyle w:val="ListParagraph"/>
      </w:pPr>
    </w:p>
    <w:p w:rsidR="00893F31" w:rsidP="00893F31" w:rsidRDefault="003C4112" w14:paraId="069468B0" w14:textId="77777777">
      <w:pPr>
        <w:pStyle w:val="NormalWeb"/>
        <w:numPr>
          <w:ilvl w:val="0"/>
          <w:numId w:val="15"/>
        </w:numPr>
        <w:spacing w:before="0" w:beforeAutospacing="0" w:after="0" w:afterAutospacing="0"/>
      </w:pPr>
      <w:r>
        <w:t>Endangering of someone’s health and safety including pupils.</w:t>
      </w:r>
    </w:p>
    <w:p w:rsidR="00893F31" w:rsidP="00893F31" w:rsidRDefault="00893F31" w14:paraId="0680E1B6" w14:textId="77777777">
      <w:pPr>
        <w:pStyle w:val="ListParagraph"/>
      </w:pPr>
    </w:p>
    <w:p w:rsidR="00100CAB" w:rsidP="00100CAB" w:rsidRDefault="003C4112" w14:paraId="62E69CA8" w14:textId="77777777">
      <w:pPr>
        <w:pStyle w:val="NormalWeb"/>
        <w:numPr>
          <w:ilvl w:val="0"/>
          <w:numId w:val="15"/>
        </w:numPr>
        <w:spacing w:before="0" w:beforeAutospacing="0" w:after="0" w:afterAutospacing="0"/>
      </w:pPr>
      <w:r>
        <w:t>Damage to the environment.</w:t>
      </w:r>
    </w:p>
    <w:p w:rsidR="00100CAB" w:rsidP="00100CAB" w:rsidRDefault="00100CAB" w14:paraId="4414D171" w14:textId="77777777">
      <w:pPr>
        <w:pStyle w:val="ListParagraph"/>
      </w:pPr>
    </w:p>
    <w:p w:rsidRPr="00B75ABB" w:rsidR="00100CAB" w:rsidP="00100CAB" w:rsidRDefault="00100CAB" w14:paraId="652F3CBD" w14:textId="71673F3E">
      <w:pPr>
        <w:pStyle w:val="NormalWeb"/>
        <w:numPr>
          <w:ilvl w:val="0"/>
          <w:numId w:val="15"/>
        </w:numPr>
        <w:spacing w:before="0" w:beforeAutospacing="0" w:after="0" w:afterAutospacing="0"/>
      </w:pPr>
      <w:r w:rsidRPr="00B75ABB">
        <w:t>A disclosure that sexual harassment has occurred, is occurring or is likely to occur.</w:t>
      </w:r>
    </w:p>
    <w:p w:rsidR="00893F31" w:rsidP="00893F31" w:rsidRDefault="00893F31" w14:paraId="255AE037" w14:textId="77777777">
      <w:pPr>
        <w:pStyle w:val="ListParagraph"/>
      </w:pPr>
    </w:p>
    <w:p w:rsidR="00893F31" w:rsidP="00893F31" w:rsidRDefault="003C4112" w14:paraId="5573A03A" w14:textId="77777777">
      <w:pPr>
        <w:pStyle w:val="NormalWeb"/>
        <w:numPr>
          <w:ilvl w:val="0"/>
          <w:numId w:val="15"/>
        </w:numPr>
        <w:spacing w:before="0" w:beforeAutospacing="0" w:after="0" w:afterAutospacing="0"/>
      </w:pPr>
      <w:r>
        <w:t>Covering up wrongdoing in the above categories.</w:t>
      </w:r>
    </w:p>
    <w:p w:rsidR="00893F31" w:rsidP="00893F31" w:rsidRDefault="00893F31" w14:paraId="4FD6C0DD" w14:textId="77777777">
      <w:pPr>
        <w:pStyle w:val="ListParagraph"/>
      </w:pPr>
    </w:p>
    <w:p w:rsidR="00893F31" w:rsidP="000E34DB" w:rsidRDefault="003C4112" w14:paraId="4DD0BF02" w14:textId="58E35255">
      <w:pPr>
        <w:pStyle w:val="NormalWeb"/>
        <w:numPr>
          <w:ilvl w:val="1"/>
          <w:numId w:val="12"/>
        </w:numPr>
        <w:spacing w:before="0" w:beforeAutospacing="0" w:after="0" w:afterAutospacing="0"/>
      </w:pPr>
      <w:r>
        <w:t>When an employee/worker has a concern, they should consider whether it would be better to follow the Trust’s staff grievance or complaints procedures. They may also contact</w:t>
      </w:r>
      <w:r w:rsidR="000E34DB">
        <w:t xml:space="preserve"> </w:t>
      </w:r>
      <w:r>
        <w:t>Protect (independent whistleblowing charity) or Advisory, Conciliation, and Arbitration Service (A</w:t>
      </w:r>
      <w:r w:rsidR="000E34DB">
        <w:t>CAS</w:t>
      </w:r>
      <w:r>
        <w:t>) for further guidance on the difference between a whistleblowing concern and a grievance, which may be useful if unsure. They both offer a free and confidential advice line.</w:t>
      </w:r>
    </w:p>
    <w:p w:rsidR="00893F31" w:rsidP="00893F31" w:rsidRDefault="00893F31" w14:paraId="5C3C848B" w14:textId="77777777">
      <w:pPr>
        <w:pStyle w:val="ListParagraph"/>
      </w:pPr>
    </w:p>
    <w:p w:rsidR="00893F31" w:rsidP="00893F31" w:rsidRDefault="003C4112" w14:paraId="3AB40EE6" w14:textId="77777777">
      <w:pPr>
        <w:pStyle w:val="NormalWeb"/>
        <w:numPr>
          <w:ilvl w:val="1"/>
          <w:numId w:val="12"/>
        </w:numPr>
        <w:spacing w:before="0" w:beforeAutospacing="0" w:after="0" w:afterAutospacing="0"/>
      </w:pPr>
      <w:r>
        <w:t>Protect contact details are:</w:t>
      </w:r>
    </w:p>
    <w:p w:rsidR="00893F31" w:rsidP="00DF3774" w:rsidRDefault="003C4112" w14:paraId="0CF2ECBE" w14:textId="77777777">
      <w:pPr>
        <w:pStyle w:val="NormalWeb"/>
        <w:spacing w:before="0" w:beforeAutospacing="0" w:after="0" w:afterAutospacing="0"/>
        <w:ind w:left="72" w:firstLine="720"/>
      </w:pPr>
      <w:r>
        <w:t xml:space="preserve">Tel: 020 3117 2520. </w:t>
      </w:r>
    </w:p>
    <w:p w:rsidR="00893F31" w:rsidP="00DF3774" w:rsidRDefault="003C4112" w14:paraId="06BC705B" w14:textId="77777777">
      <w:pPr>
        <w:pStyle w:val="NormalWeb"/>
        <w:spacing w:before="0" w:beforeAutospacing="0" w:after="0" w:afterAutospacing="0"/>
        <w:ind w:left="720" w:firstLine="72"/>
      </w:pPr>
      <w:r>
        <w:t xml:space="preserve">E-mail: whistle@protect-advice.org.uk. </w:t>
      </w:r>
    </w:p>
    <w:p w:rsidR="00893F31" w:rsidP="00DF3774" w:rsidRDefault="003C4112" w14:paraId="765E092F" w14:textId="1A76B6FB">
      <w:pPr>
        <w:pStyle w:val="NormalWeb"/>
        <w:spacing w:before="0" w:beforeAutospacing="0" w:after="0" w:afterAutospacing="0"/>
        <w:ind w:left="72" w:firstLine="720"/>
      </w:pPr>
      <w:r>
        <w:t xml:space="preserve">Website: </w:t>
      </w:r>
      <w:hyperlink w:history="1" r:id="rId13">
        <w:r w:rsidRPr="005B701E" w:rsidR="00893F31">
          <w:rPr>
            <w:rStyle w:val="Hyperlink"/>
          </w:rPr>
          <w:t>www.protect-advice.org.uk</w:t>
        </w:r>
      </w:hyperlink>
    </w:p>
    <w:p w:rsidR="00893F31" w:rsidP="00893F31" w:rsidRDefault="00893F31" w14:paraId="57567327" w14:textId="77777777">
      <w:pPr>
        <w:pStyle w:val="ListParagraph"/>
      </w:pPr>
    </w:p>
    <w:p w:rsidR="00893F31" w:rsidP="00893F31" w:rsidRDefault="003C4112" w14:paraId="385622FA" w14:textId="1A1DB3BA">
      <w:pPr>
        <w:pStyle w:val="NormalWeb"/>
        <w:numPr>
          <w:ilvl w:val="1"/>
          <w:numId w:val="12"/>
        </w:numPr>
        <w:spacing w:before="0" w:beforeAutospacing="0" w:after="0" w:afterAutospacing="0"/>
      </w:pPr>
      <w:r>
        <w:t>A</w:t>
      </w:r>
      <w:r w:rsidR="000E34DB">
        <w:t>CAS</w:t>
      </w:r>
      <w:r>
        <w:t xml:space="preserve"> contact details are:</w:t>
      </w:r>
    </w:p>
    <w:p w:rsidR="00893F31" w:rsidP="00DF3774" w:rsidRDefault="003C4112" w14:paraId="3FFEECE7" w14:textId="77777777">
      <w:pPr>
        <w:pStyle w:val="NormalWeb"/>
        <w:spacing w:before="0" w:beforeAutospacing="0" w:after="0" w:afterAutospacing="0"/>
        <w:ind w:left="72" w:firstLine="720"/>
      </w:pPr>
      <w:r>
        <w:lastRenderedPageBreak/>
        <w:t>Tel: 0300 123 1100</w:t>
      </w:r>
    </w:p>
    <w:p w:rsidR="00893F31" w:rsidP="00DF3774" w:rsidRDefault="003C4112" w14:paraId="598B2838" w14:textId="77777777">
      <w:pPr>
        <w:pStyle w:val="NormalWeb"/>
        <w:spacing w:before="0" w:beforeAutospacing="0" w:after="0" w:afterAutospacing="0"/>
        <w:ind w:left="72" w:firstLine="720"/>
      </w:pPr>
      <w:r>
        <w:t xml:space="preserve">Website: https://www.acas.org.uk/contact </w:t>
      </w:r>
    </w:p>
    <w:p w:rsidR="00893F31" w:rsidP="00893F31" w:rsidRDefault="00893F31" w14:paraId="4A92D997" w14:textId="77777777">
      <w:pPr>
        <w:pStyle w:val="ListParagraph"/>
      </w:pPr>
    </w:p>
    <w:p w:rsidR="00893F31" w:rsidP="00893F31" w:rsidRDefault="003C4112" w14:paraId="32D03DB5" w14:textId="2CB9F3B1">
      <w:pPr>
        <w:pStyle w:val="NormalWeb"/>
        <w:numPr>
          <w:ilvl w:val="1"/>
          <w:numId w:val="12"/>
        </w:numPr>
        <w:spacing w:before="0" w:beforeAutospacing="0" w:after="0" w:afterAutospacing="0"/>
      </w:pPr>
      <w:r>
        <w:t xml:space="preserve">If a concern is in relation to </w:t>
      </w:r>
      <w:r w:rsidR="0061271E">
        <w:t xml:space="preserve">the </w:t>
      </w:r>
      <w:r>
        <w:t>safeguarding and the welfare of pupils at the Trust an employee/worker should consider whether the matter is better raised under the Trust’s Safeguarding and Child Protection Policy and in accordance with the arrangements for reporting such concerns, i.e. through the Designated Safeguarding Lead, although the principles set out in th</w:t>
      </w:r>
      <w:r w:rsidR="0061271E">
        <w:t>is</w:t>
      </w:r>
      <w:r>
        <w:t xml:space="preserve"> policy may still apply.  Concerns in educational settings may cover, for example, that a person or persons are: </w:t>
      </w:r>
    </w:p>
    <w:p w:rsidR="00893F31" w:rsidP="00893F31" w:rsidRDefault="00893F31" w14:paraId="79DC0A50" w14:textId="77777777">
      <w:pPr>
        <w:pStyle w:val="ListParagraph"/>
      </w:pPr>
    </w:p>
    <w:p w:rsidR="00893F31" w:rsidP="00DF3774" w:rsidRDefault="003C4112" w14:paraId="12C3C8A9" w14:textId="77777777">
      <w:pPr>
        <w:pStyle w:val="NormalWeb"/>
        <w:numPr>
          <w:ilvl w:val="0"/>
          <w:numId w:val="16"/>
        </w:numPr>
        <w:spacing w:before="0" w:beforeAutospacing="0" w:after="0" w:afterAutospacing="0"/>
      </w:pPr>
      <w:r>
        <w:t xml:space="preserve">Deliberately ignoring the best interests of the child or young person. </w:t>
      </w:r>
    </w:p>
    <w:p w:rsidR="00893F31" w:rsidP="00893F31" w:rsidRDefault="00893F31" w14:paraId="7BF5B35D" w14:textId="77777777">
      <w:pPr>
        <w:pStyle w:val="ListParagraph"/>
      </w:pPr>
    </w:p>
    <w:p w:rsidR="00893F31" w:rsidP="00DF3774" w:rsidRDefault="003C4112" w14:paraId="07905945" w14:textId="77777777">
      <w:pPr>
        <w:pStyle w:val="NormalWeb"/>
        <w:numPr>
          <w:ilvl w:val="0"/>
          <w:numId w:val="16"/>
        </w:numPr>
        <w:spacing w:before="0" w:beforeAutospacing="0" w:after="0" w:afterAutospacing="0"/>
      </w:pPr>
      <w:r>
        <w:t xml:space="preserve">Teasing, harassing or touching a child or young person inappropriately. </w:t>
      </w:r>
    </w:p>
    <w:p w:rsidR="00893F31" w:rsidP="00893F31" w:rsidRDefault="00893F31" w14:paraId="47BD5E91" w14:textId="77777777">
      <w:pPr>
        <w:pStyle w:val="ListParagraph"/>
      </w:pPr>
    </w:p>
    <w:p w:rsidR="00893F31" w:rsidP="00DF3774" w:rsidRDefault="003C4112" w14:paraId="24ECE6C5" w14:textId="77777777">
      <w:pPr>
        <w:pStyle w:val="NormalWeb"/>
        <w:numPr>
          <w:ilvl w:val="0"/>
          <w:numId w:val="16"/>
        </w:numPr>
        <w:spacing w:before="0" w:beforeAutospacing="0" w:after="0" w:afterAutospacing="0"/>
      </w:pPr>
      <w:r>
        <w:t xml:space="preserve">Threatening a child, young person or a parent/carer, or distressing them in some way. </w:t>
      </w:r>
    </w:p>
    <w:p w:rsidR="00893F31" w:rsidP="00893F31" w:rsidRDefault="00893F31" w14:paraId="2F5DE251" w14:textId="77777777">
      <w:pPr>
        <w:pStyle w:val="ListParagraph"/>
      </w:pPr>
    </w:p>
    <w:p w:rsidR="00893F31" w:rsidP="00DF3774" w:rsidRDefault="003C4112" w14:paraId="1693ED96" w14:textId="77777777">
      <w:pPr>
        <w:pStyle w:val="NormalWeb"/>
        <w:numPr>
          <w:ilvl w:val="0"/>
          <w:numId w:val="16"/>
        </w:numPr>
        <w:spacing w:before="0" w:beforeAutospacing="0" w:after="0" w:afterAutospacing="0"/>
      </w:pPr>
      <w:r>
        <w:t>Neglecting a child by not giving them the support they need, including medical attention or care.</w:t>
      </w:r>
    </w:p>
    <w:p w:rsidR="00893F31" w:rsidP="00893F31" w:rsidRDefault="00893F31" w14:paraId="440E586D" w14:textId="77777777">
      <w:pPr>
        <w:pStyle w:val="ListParagraph"/>
      </w:pPr>
    </w:p>
    <w:p w:rsidR="00893F31" w:rsidP="00DF3774" w:rsidRDefault="003C4112" w14:paraId="46722DE5" w14:textId="77777777">
      <w:pPr>
        <w:pStyle w:val="NormalWeb"/>
        <w:numPr>
          <w:ilvl w:val="0"/>
          <w:numId w:val="16"/>
        </w:numPr>
        <w:spacing w:before="0" w:beforeAutospacing="0" w:after="0" w:afterAutospacing="0"/>
      </w:pPr>
      <w:r>
        <w:t xml:space="preserve">Hitting or restraining a child inappropriately. </w:t>
      </w:r>
    </w:p>
    <w:p w:rsidR="00893F31" w:rsidP="00893F31" w:rsidRDefault="00893F31" w14:paraId="255778CB" w14:textId="77777777">
      <w:pPr>
        <w:pStyle w:val="ListParagraph"/>
      </w:pPr>
    </w:p>
    <w:p w:rsidR="00893F31" w:rsidP="00DF3774" w:rsidRDefault="003C4112" w14:paraId="6485E332" w14:textId="77777777">
      <w:pPr>
        <w:pStyle w:val="NormalWeb"/>
        <w:numPr>
          <w:ilvl w:val="0"/>
          <w:numId w:val="16"/>
        </w:numPr>
        <w:spacing w:before="0" w:beforeAutospacing="0" w:after="0" w:afterAutospacing="0"/>
      </w:pPr>
      <w:r>
        <w:t>Using a child or young person’s money or possessions in an inappropriate way.</w:t>
      </w:r>
    </w:p>
    <w:p w:rsidR="00893F31" w:rsidP="00893F31" w:rsidRDefault="00893F31" w14:paraId="7F69DAEA" w14:textId="77777777">
      <w:pPr>
        <w:pStyle w:val="ListParagraph"/>
      </w:pPr>
    </w:p>
    <w:p w:rsidR="003C4112" w:rsidP="003C4112" w:rsidRDefault="003C4112" w14:paraId="334B7EEB" w14:textId="50EFB654">
      <w:pPr>
        <w:pStyle w:val="NormalWeb"/>
        <w:numPr>
          <w:ilvl w:val="1"/>
          <w:numId w:val="12"/>
        </w:numPr>
        <w:spacing w:before="0" w:beforeAutospacing="0" w:after="0" w:afterAutospacing="0"/>
      </w:pPr>
      <w:r>
        <w:t>Whistleblowing law is located in the Employment Rights Act 1996 (as amended by the Public Interest Disclosure Act 1998). It provides the right for a</w:t>
      </w:r>
      <w:r w:rsidR="0061271E">
        <w:t>n</w:t>
      </w:r>
      <w:r>
        <w:t xml:space="preserve"> employee/worker to take a case to an employment tribunal if they have been victimised at work or they have lost their job because they have ‘blown the whistle’.</w:t>
      </w:r>
    </w:p>
    <w:p w:rsidR="003C4112" w:rsidP="003C4112" w:rsidRDefault="003C4112" w14:paraId="7250C9AF" w14:textId="77777777">
      <w:pPr>
        <w:pStyle w:val="NormalWeb"/>
        <w:spacing w:before="0" w:beforeAutospacing="0" w:after="0" w:afterAutospacing="0"/>
      </w:pPr>
    </w:p>
    <w:p w:rsidR="00893F31" w:rsidP="00DF3774" w:rsidRDefault="003C4112" w14:paraId="22ACA33A" w14:textId="42761855">
      <w:pPr>
        <w:pStyle w:val="HeadingPol"/>
        <w:numPr>
          <w:ilvl w:val="0"/>
          <w:numId w:val="12"/>
        </w:numPr>
      </w:pPr>
      <w:bookmarkStart w:name="_Toc199935046" w:id="2"/>
      <w:r>
        <w:t>Raising a Whistleblowing Concern</w:t>
      </w:r>
      <w:bookmarkEnd w:id="2"/>
    </w:p>
    <w:p w:rsidRPr="00DF3774" w:rsidR="00DF3774" w:rsidP="00DF3774" w:rsidRDefault="003C4112" w14:paraId="2337D60B" w14:textId="5100BBD3">
      <w:pPr>
        <w:pStyle w:val="NormalWeb"/>
        <w:numPr>
          <w:ilvl w:val="1"/>
          <w:numId w:val="12"/>
        </w:numPr>
        <w:spacing w:before="0" w:beforeAutospacing="0" w:after="0" w:afterAutospacing="0"/>
        <w:rPr>
          <w:b/>
          <w:bCs/>
        </w:rPr>
      </w:pPr>
      <w:r w:rsidRPr="00DF3774">
        <w:rPr>
          <w:b/>
          <w:bCs/>
        </w:rPr>
        <w:t>When to raise a concern</w:t>
      </w:r>
      <w:r w:rsidR="00DF3774">
        <w:rPr>
          <w:b/>
          <w:bCs/>
        </w:rPr>
        <w:t>-</w:t>
      </w:r>
    </w:p>
    <w:p w:rsidR="00DF3774" w:rsidP="00DF3774" w:rsidRDefault="003C4112" w14:paraId="485E0A04" w14:textId="77777777">
      <w:pPr>
        <w:pStyle w:val="NormalWeb"/>
        <w:spacing w:before="0" w:beforeAutospacing="0" w:after="0" w:afterAutospacing="0"/>
        <w:ind w:left="792"/>
      </w:pPr>
      <w:r>
        <w:t>When an employee/worker considers their concern is of a whistle-blowing nature i.e. an incident(s) was illegal, breached statutory or Trust procedures, put people in danger or was an attempt to cover any such activity up, they should raise this as soon as possible.</w:t>
      </w:r>
    </w:p>
    <w:p w:rsidR="00DF3774" w:rsidP="00DF3774" w:rsidRDefault="00DF3774" w14:paraId="343403D9" w14:textId="77777777">
      <w:pPr>
        <w:pStyle w:val="NormalWeb"/>
        <w:spacing w:before="0" w:beforeAutospacing="0" w:after="0" w:afterAutospacing="0"/>
        <w:ind w:left="792"/>
      </w:pPr>
    </w:p>
    <w:p w:rsidRPr="00DF3774" w:rsidR="00DF3774" w:rsidP="00DF3774" w:rsidRDefault="003C4112" w14:paraId="7E38CEAC" w14:textId="60C9A60B">
      <w:pPr>
        <w:pStyle w:val="NormalWeb"/>
        <w:numPr>
          <w:ilvl w:val="1"/>
          <w:numId w:val="12"/>
        </w:numPr>
        <w:spacing w:before="0" w:beforeAutospacing="0" w:after="0" w:afterAutospacing="0"/>
        <w:rPr>
          <w:b/>
          <w:bCs/>
        </w:rPr>
      </w:pPr>
      <w:r w:rsidRPr="00DF3774">
        <w:rPr>
          <w:b/>
          <w:bCs/>
        </w:rPr>
        <w:t>Who to report the concern to</w:t>
      </w:r>
      <w:r w:rsidR="00DF3774">
        <w:rPr>
          <w:b/>
          <w:bCs/>
        </w:rPr>
        <w:t>-</w:t>
      </w:r>
    </w:p>
    <w:p w:rsidR="00DF3774" w:rsidP="00DF3774" w:rsidRDefault="003C4112" w14:paraId="48238D8F" w14:textId="77777777">
      <w:pPr>
        <w:pStyle w:val="NormalWeb"/>
        <w:spacing w:before="0" w:beforeAutospacing="0" w:after="0" w:afterAutospacing="0"/>
        <w:ind w:left="792"/>
      </w:pPr>
      <w:r>
        <w:t>Concerns should normally be raised in writing to the employee’s/worker’s Headteacher, or for the Central Team, the Chief Executive Officer. This will depend, however, on the seriousness and sensitivity of the issues involved and who is thought to be involved in the wrongdoing.</w:t>
      </w:r>
    </w:p>
    <w:p w:rsidR="00DF3774" w:rsidP="00DF3774" w:rsidRDefault="00DF3774" w14:paraId="52E8C417" w14:textId="77777777">
      <w:pPr>
        <w:pStyle w:val="NormalWeb"/>
        <w:spacing w:before="0" w:beforeAutospacing="0" w:after="0" w:afterAutospacing="0"/>
        <w:ind w:left="792"/>
      </w:pPr>
    </w:p>
    <w:p w:rsidR="00DF3774" w:rsidP="00DF3774" w:rsidRDefault="003C4112" w14:paraId="32A35E15" w14:textId="1FFBD7F4">
      <w:pPr>
        <w:pStyle w:val="NormalWeb"/>
        <w:numPr>
          <w:ilvl w:val="1"/>
          <w:numId w:val="12"/>
        </w:numPr>
        <w:spacing w:before="0" w:beforeAutospacing="0" w:after="0" w:afterAutospacing="0"/>
      </w:pPr>
      <w:r>
        <w:t>If the allegation involves a member of the Senior Leadership Team of a school and/or the Headteacher the employee/worker may wish to report this directly to the Chief Executive Officer or a member of the Trust’s Executive Team.</w:t>
      </w:r>
    </w:p>
    <w:p w:rsidR="00DF3774" w:rsidP="00DF3774" w:rsidRDefault="00DF3774" w14:paraId="3C4063E1" w14:textId="77777777">
      <w:pPr>
        <w:pStyle w:val="NormalWeb"/>
        <w:spacing w:before="0" w:beforeAutospacing="0" w:after="0" w:afterAutospacing="0"/>
        <w:ind w:left="792"/>
      </w:pPr>
    </w:p>
    <w:p w:rsidR="00DF3774" w:rsidP="00DF3774" w:rsidRDefault="003C4112" w14:paraId="09194CD6" w14:textId="77777777">
      <w:pPr>
        <w:pStyle w:val="NormalWeb"/>
        <w:numPr>
          <w:ilvl w:val="1"/>
          <w:numId w:val="12"/>
        </w:numPr>
        <w:spacing w:before="0" w:beforeAutospacing="0" w:after="0" w:afterAutospacing="0"/>
      </w:pPr>
      <w:r>
        <w:t>If the allegation involves a member of the Trust’s Executive Team including the Chief Executive Officer, an employee/worker may wish to report concerns to the Chair of the Board of Trustees.</w:t>
      </w:r>
    </w:p>
    <w:p w:rsidR="00DF3774" w:rsidP="00DF3774" w:rsidRDefault="00DF3774" w14:paraId="2AA55EE6" w14:textId="77777777">
      <w:pPr>
        <w:pStyle w:val="ListParagraph"/>
      </w:pPr>
    </w:p>
    <w:p w:rsidR="00DF3774" w:rsidP="00DF3774" w:rsidRDefault="003C4112" w14:paraId="460EF581" w14:textId="77777777">
      <w:pPr>
        <w:pStyle w:val="NormalWeb"/>
        <w:numPr>
          <w:ilvl w:val="1"/>
          <w:numId w:val="12"/>
        </w:numPr>
        <w:spacing w:before="0" w:beforeAutospacing="0" w:after="0" w:afterAutospacing="0"/>
      </w:pPr>
      <w:r>
        <w:lastRenderedPageBreak/>
        <w:t>Employees/workers can also raise concerns directly with the Chair</w:t>
      </w:r>
      <w:r w:rsidR="00DF3774">
        <w:t>s</w:t>
      </w:r>
      <w:r>
        <w:t xml:space="preserve"> of the Local Governing Bod</w:t>
      </w:r>
      <w:r w:rsidR="00DF3774">
        <w:t>ies</w:t>
      </w:r>
      <w:r>
        <w:t xml:space="preserve"> or Chair of the Board of Trustees, whoever they feel most comfortable with.</w:t>
      </w:r>
    </w:p>
    <w:p w:rsidR="00DF3774" w:rsidP="00DF3774" w:rsidRDefault="00DF3774" w14:paraId="46ED3FD0" w14:textId="77777777">
      <w:pPr>
        <w:pStyle w:val="ListParagraph"/>
      </w:pPr>
    </w:p>
    <w:p w:rsidR="00DF3774" w:rsidP="00DF3774" w:rsidRDefault="003C4112" w14:paraId="033377FE" w14:textId="77777777">
      <w:pPr>
        <w:pStyle w:val="NormalWeb"/>
        <w:numPr>
          <w:ilvl w:val="1"/>
          <w:numId w:val="12"/>
        </w:numPr>
        <w:spacing w:before="0" w:beforeAutospacing="0" w:after="0" w:afterAutospacing="0"/>
      </w:pPr>
      <w:r>
        <w:t xml:space="preserve">The Trust hopes employees/workers will find the procedure a satisfactory way of raising concerns internally. However, an employee/worker has the right to take the matter outside the Trust; the following are possible contact points: </w:t>
      </w:r>
    </w:p>
    <w:p w:rsidR="00DF3774" w:rsidP="00DF3774" w:rsidRDefault="00DF3774" w14:paraId="688EEB14" w14:textId="77777777">
      <w:pPr>
        <w:pStyle w:val="ListParagraph"/>
      </w:pPr>
    </w:p>
    <w:p w:rsidR="00DF3774" w:rsidP="0061271E" w:rsidRDefault="003C4112" w14:paraId="6393B617" w14:textId="7938D90B">
      <w:pPr>
        <w:pStyle w:val="NormalWeb"/>
        <w:numPr>
          <w:ilvl w:val="0"/>
          <w:numId w:val="17"/>
        </w:numPr>
        <w:spacing w:before="0" w:beforeAutospacing="0" w:after="0" w:afterAutospacing="0"/>
      </w:pPr>
      <w:r>
        <w:t xml:space="preserve">One of the bodies listed on the ‘List of prescribed persons and </w:t>
      </w:r>
      <w:proofErr w:type="gramStart"/>
      <w:r>
        <w:t>bodies</w:t>
      </w:r>
      <w:r w:rsidR="0061271E">
        <w:t>’</w:t>
      </w:r>
      <w:proofErr w:type="gramEnd"/>
      <w:r>
        <w:t xml:space="preserve">. </w:t>
      </w:r>
    </w:p>
    <w:p w:rsidR="00DF3774" w:rsidP="0061271E" w:rsidRDefault="0061271E" w14:paraId="1E957919" w14:textId="65FDA4D0">
      <w:pPr>
        <w:pStyle w:val="NormalWeb"/>
        <w:spacing w:before="0" w:beforeAutospacing="0" w:after="0" w:afterAutospacing="0"/>
        <w:ind w:left="1872"/>
      </w:pPr>
      <w:hyperlink w:history="1" r:id="rId14">
        <w:r w:rsidRPr="00A167D5">
          <w:rPr>
            <w:rStyle w:val="Hyperlink"/>
          </w:rPr>
          <w:t>https://www.gov.uk/government/publications/blowing-the-whistle-list-of-prescribed-people-and-bodies--2</w:t>
        </w:r>
      </w:hyperlink>
    </w:p>
    <w:p w:rsidR="00DF3774" w:rsidP="00DF3774" w:rsidRDefault="00DF3774" w14:paraId="1106A780" w14:textId="77777777">
      <w:pPr>
        <w:pStyle w:val="ListParagraph"/>
      </w:pPr>
    </w:p>
    <w:p w:rsidR="00DF3774" w:rsidP="00DF3774" w:rsidRDefault="003C4112" w14:paraId="6A0C5C27" w14:textId="77777777">
      <w:pPr>
        <w:pStyle w:val="NormalWeb"/>
        <w:numPr>
          <w:ilvl w:val="0"/>
          <w:numId w:val="17"/>
        </w:numPr>
        <w:spacing w:before="0" w:beforeAutospacing="0" w:after="0" w:afterAutospacing="0"/>
      </w:pPr>
      <w:r>
        <w:t>Relevant bodies who regulate organisations e.g. Health &amp; Safety Executive.</w:t>
      </w:r>
    </w:p>
    <w:p w:rsidR="00DF3774" w:rsidP="00DF3774" w:rsidRDefault="00DF3774" w14:paraId="77383023" w14:textId="77777777">
      <w:pPr>
        <w:pStyle w:val="ListParagraph"/>
      </w:pPr>
    </w:p>
    <w:p w:rsidR="00DF3774" w:rsidP="00DF3774" w:rsidRDefault="003C4112" w14:paraId="0B8A5018" w14:textId="77777777">
      <w:pPr>
        <w:pStyle w:val="NormalWeb"/>
        <w:numPr>
          <w:ilvl w:val="0"/>
          <w:numId w:val="17"/>
        </w:numPr>
        <w:spacing w:before="0" w:beforeAutospacing="0" w:after="0" w:afterAutospacing="0"/>
      </w:pPr>
      <w:r>
        <w:t xml:space="preserve">Shropshire Council Whistleblowing Hotline on 01743 252627 </w:t>
      </w:r>
    </w:p>
    <w:p w:rsidR="00DF3774" w:rsidP="00DF3774" w:rsidRDefault="00DF3774" w14:paraId="542F5E84" w14:textId="77777777">
      <w:pPr>
        <w:pStyle w:val="ListParagraph"/>
      </w:pPr>
    </w:p>
    <w:p w:rsidR="00DF3774" w:rsidP="00CA6E60" w:rsidRDefault="003C4112" w14:paraId="137B588A" w14:textId="01052013">
      <w:pPr>
        <w:pStyle w:val="NormalWeb"/>
        <w:numPr>
          <w:ilvl w:val="0"/>
          <w:numId w:val="17"/>
        </w:numPr>
        <w:spacing w:before="0" w:beforeAutospacing="0" w:after="0" w:afterAutospacing="0"/>
      </w:pPr>
      <w:r>
        <w:t xml:space="preserve">Protect (independent whistleblowing charity) 020 3117 2520. E-mail: whistle@protect-advice.org.uk. Website: </w:t>
      </w:r>
      <w:hyperlink w:history="1" r:id="rId15">
        <w:r w:rsidRPr="005B701E" w:rsidR="00DF3774">
          <w:rPr>
            <w:rStyle w:val="Hyperlink"/>
          </w:rPr>
          <w:t>www.protect-advice.org.uk</w:t>
        </w:r>
      </w:hyperlink>
    </w:p>
    <w:p w:rsidR="00DF3774" w:rsidP="00DF3774" w:rsidRDefault="00DF3774" w14:paraId="3CAC2FD3" w14:textId="77777777">
      <w:pPr>
        <w:pStyle w:val="ListParagraph"/>
      </w:pPr>
    </w:p>
    <w:p w:rsidR="00CA6E60" w:rsidP="00CA6E60" w:rsidRDefault="003C4112" w14:paraId="5062A1A1" w14:textId="48EDE5A7">
      <w:pPr>
        <w:pStyle w:val="NormalWeb"/>
        <w:numPr>
          <w:ilvl w:val="0"/>
          <w:numId w:val="17"/>
        </w:numPr>
        <w:spacing w:before="0" w:beforeAutospacing="0" w:after="0" w:afterAutospacing="0"/>
      </w:pPr>
      <w:r>
        <w:t xml:space="preserve">The NSPCC whistleblowing helpline 0800 028 0285. E-mail: </w:t>
      </w:r>
      <w:hyperlink w:history="1" r:id="rId16">
        <w:r w:rsidRPr="005B701E" w:rsidR="00CA6E60">
          <w:rPr>
            <w:rStyle w:val="Hyperlink"/>
          </w:rPr>
          <w:t>help@nspcc.org.uk</w:t>
        </w:r>
      </w:hyperlink>
    </w:p>
    <w:p w:rsidR="00CA6E60" w:rsidP="00CA6E60" w:rsidRDefault="00CA6E60" w14:paraId="699022D0" w14:textId="77777777">
      <w:pPr>
        <w:pStyle w:val="ListParagraph"/>
      </w:pPr>
    </w:p>
    <w:p w:rsidR="00CA6E60" w:rsidP="00CA6E60" w:rsidRDefault="003C4112" w14:paraId="36D67FD1" w14:textId="77777777">
      <w:pPr>
        <w:pStyle w:val="NormalWeb"/>
        <w:numPr>
          <w:ilvl w:val="1"/>
          <w:numId w:val="12"/>
        </w:numPr>
        <w:spacing w:before="0" w:beforeAutospacing="0" w:after="0" w:afterAutospacing="0"/>
      </w:pPr>
      <w:r>
        <w:t>Alternatively, employees/workers can invite their trade union or professional association to raise the matter on their behalf.</w:t>
      </w:r>
    </w:p>
    <w:p w:rsidR="00CA6E60" w:rsidP="00CA6E60" w:rsidRDefault="00CA6E60" w14:paraId="5DF2591A" w14:textId="77777777">
      <w:pPr>
        <w:pStyle w:val="ListParagraph"/>
      </w:pPr>
    </w:p>
    <w:p w:rsidR="00CA6E60" w:rsidP="00CA6E60" w:rsidRDefault="003C4112" w14:paraId="5E6AAC8C" w14:textId="14EB6B77">
      <w:pPr>
        <w:pStyle w:val="NormalWeb"/>
        <w:numPr>
          <w:ilvl w:val="1"/>
          <w:numId w:val="12"/>
        </w:numPr>
        <w:spacing w:before="0" w:beforeAutospacing="0" w:after="0" w:afterAutospacing="0"/>
      </w:pPr>
      <w:r>
        <w:t>If the allegation involves the Board of Trustees including the Chair of Trustees an employee may wish to report concerns to Protect for further advice. Protect (independent whistleblowing charity) whistle@protect-advice.org.uk</w:t>
      </w:r>
      <w:r w:rsidR="0061271E">
        <w:t>.</w:t>
      </w:r>
      <w:r>
        <w:t xml:space="preserve"> Telephone: 020 3117 252</w:t>
      </w:r>
      <w:r w:rsidR="00CA6E60">
        <w:t>.</w:t>
      </w:r>
    </w:p>
    <w:p w:rsidR="00CA6E60" w:rsidP="00CA6E60" w:rsidRDefault="00CA6E60" w14:paraId="3D6A592A" w14:textId="77777777">
      <w:pPr>
        <w:pStyle w:val="ListParagraph"/>
      </w:pPr>
    </w:p>
    <w:p w:rsidR="00CA6E60" w:rsidP="00CA6E60" w:rsidRDefault="003C4112" w14:paraId="68459A02" w14:textId="77777777">
      <w:pPr>
        <w:pStyle w:val="HeadingPol2"/>
      </w:pPr>
      <w:bookmarkStart w:name="_Toc199935047" w:id="3"/>
      <w:r>
        <w:t>How to raise the concern</w:t>
      </w:r>
      <w:bookmarkEnd w:id="3"/>
    </w:p>
    <w:p w:rsidR="00CA6E60" w:rsidP="00CA6E60" w:rsidRDefault="00CA6E60" w14:paraId="51322826" w14:textId="77777777">
      <w:pPr>
        <w:pStyle w:val="ListParagraph"/>
      </w:pPr>
    </w:p>
    <w:p w:rsidR="00CA6E60" w:rsidP="00CA6E60" w:rsidRDefault="003C4112" w14:paraId="31EC045B" w14:textId="77777777">
      <w:pPr>
        <w:pStyle w:val="NormalWeb"/>
        <w:numPr>
          <w:ilvl w:val="1"/>
          <w:numId w:val="12"/>
        </w:numPr>
        <w:spacing w:before="0" w:beforeAutospacing="0" w:after="0" w:afterAutospacing="0"/>
      </w:pPr>
      <w:r>
        <w:t>The earlier concerns are raised the easier it will be for the Trust to act. It is preferred concerns are raised in writing and should set out:</w:t>
      </w:r>
    </w:p>
    <w:p w:rsidR="00CA6E60" w:rsidP="00CA6E60" w:rsidRDefault="003C4112" w14:paraId="04F34E60" w14:textId="77777777">
      <w:pPr>
        <w:pStyle w:val="NormalWeb"/>
        <w:numPr>
          <w:ilvl w:val="0"/>
          <w:numId w:val="18"/>
        </w:numPr>
        <w:spacing w:before="0" w:beforeAutospacing="0" w:after="0" w:afterAutospacing="0"/>
      </w:pPr>
      <w:r>
        <w:t>The background and history to the concern.</w:t>
      </w:r>
    </w:p>
    <w:p w:rsidR="00CA6E60" w:rsidP="00CA6E60" w:rsidRDefault="003C4112" w14:paraId="3AA28FD3" w14:textId="77777777">
      <w:pPr>
        <w:pStyle w:val="NormalWeb"/>
        <w:numPr>
          <w:ilvl w:val="0"/>
          <w:numId w:val="18"/>
        </w:numPr>
        <w:spacing w:before="0" w:beforeAutospacing="0" w:after="0" w:afterAutospacing="0"/>
      </w:pPr>
      <w:r>
        <w:t>Dates and places where possible.</w:t>
      </w:r>
    </w:p>
    <w:p w:rsidR="00CA6E60" w:rsidP="00CA6E60" w:rsidRDefault="003C4112" w14:paraId="6A81208A" w14:textId="77777777">
      <w:pPr>
        <w:pStyle w:val="NormalWeb"/>
        <w:numPr>
          <w:ilvl w:val="0"/>
          <w:numId w:val="18"/>
        </w:numPr>
        <w:spacing w:before="0" w:beforeAutospacing="0" w:after="0" w:afterAutospacing="0"/>
      </w:pPr>
      <w:r>
        <w:t>The reasons for the concern.</w:t>
      </w:r>
    </w:p>
    <w:p w:rsidR="00CA6E60" w:rsidP="00CA6E60" w:rsidRDefault="003C4112" w14:paraId="22FE02E3" w14:textId="77777777">
      <w:pPr>
        <w:pStyle w:val="NormalWeb"/>
        <w:numPr>
          <w:ilvl w:val="0"/>
          <w:numId w:val="18"/>
        </w:numPr>
        <w:spacing w:before="0" w:beforeAutospacing="0" w:after="0" w:afterAutospacing="0"/>
      </w:pPr>
      <w:r>
        <w:t>Details of any personal interest in the matter.</w:t>
      </w:r>
    </w:p>
    <w:p w:rsidR="007D28CE" w:rsidP="007D28CE" w:rsidRDefault="007D28CE" w14:paraId="7ABA59C6" w14:textId="77777777">
      <w:pPr>
        <w:pStyle w:val="NormalWeb"/>
        <w:spacing w:before="0" w:beforeAutospacing="0" w:after="0" w:afterAutospacing="0"/>
        <w:ind w:left="1872"/>
      </w:pPr>
    </w:p>
    <w:p w:rsidR="00E21053" w:rsidP="00E21053" w:rsidRDefault="003C4112" w14:paraId="4C20037F" w14:textId="77777777">
      <w:pPr>
        <w:pStyle w:val="NormalWeb"/>
        <w:numPr>
          <w:ilvl w:val="1"/>
          <w:numId w:val="12"/>
        </w:numPr>
        <w:spacing w:before="0" w:beforeAutospacing="0" w:after="0" w:afterAutospacing="0"/>
      </w:pPr>
      <w:r>
        <w:t>To ensure the confidentiality, concerns can be sent in an email marked confidential and private directly to the Headteacher, Chief Executive Officer or chosen person. If preferred, the concerns can be provided in writing in a sealed envelope addressed to the Headteacher, Chief Executive Officer or chosen person and clearly marked “Strictly Private and Confidential - To be opened by the addressee only”.</w:t>
      </w:r>
    </w:p>
    <w:p w:rsidR="00E21053" w:rsidP="00E21053" w:rsidRDefault="00E21053" w14:paraId="5857E008" w14:textId="77777777">
      <w:pPr>
        <w:pStyle w:val="NormalWeb"/>
        <w:spacing w:before="0" w:beforeAutospacing="0" w:after="0" w:afterAutospacing="0"/>
        <w:ind w:left="792"/>
      </w:pPr>
    </w:p>
    <w:p w:rsidR="00BD1C5E" w:rsidP="00BD1C5E" w:rsidRDefault="003C4112" w14:paraId="327C749B" w14:textId="77777777">
      <w:pPr>
        <w:pStyle w:val="NormalWeb"/>
        <w:numPr>
          <w:ilvl w:val="1"/>
          <w:numId w:val="12"/>
        </w:numPr>
        <w:spacing w:before="0" w:beforeAutospacing="0" w:after="0" w:afterAutospacing="0"/>
      </w:pPr>
      <w:r>
        <w:t>It is a serious disciplinary offence for any person to seek to prevent a communication of concern reaching an appropriate contact or to impede any investigation which he/she or anyone on her/his behalf may make.</w:t>
      </w:r>
    </w:p>
    <w:p w:rsidR="00BD1C5E" w:rsidP="00BD1C5E" w:rsidRDefault="00BD1C5E" w14:paraId="6B922DE2" w14:textId="77777777">
      <w:pPr>
        <w:pStyle w:val="ListParagraph"/>
      </w:pPr>
    </w:p>
    <w:p w:rsidR="00BD1C5E" w:rsidP="00BD1C5E" w:rsidRDefault="003C4112" w14:paraId="639E06E7" w14:textId="77777777">
      <w:pPr>
        <w:pStyle w:val="NormalWeb"/>
        <w:numPr>
          <w:ilvl w:val="1"/>
          <w:numId w:val="12"/>
        </w:numPr>
        <w:spacing w:before="0" w:beforeAutospacing="0" w:after="0" w:afterAutospacing="0"/>
      </w:pPr>
      <w:r>
        <w:t>Although employees/workers are not expected to prove the truth or provide evidence of an allegation, employees/workers will need to demonstrate to those appointed to investigate the matter, that there are sufficient grounds to the concern.</w:t>
      </w:r>
    </w:p>
    <w:p w:rsidR="00BD1C5E" w:rsidP="00BD1C5E" w:rsidRDefault="00BD1C5E" w14:paraId="407BB20C" w14:textId="77777777">
      <w:pPr>
        <w:pStyle w:val="ListParagraph"/>
      </w:pPr>
    </w:p>
    <w:p w:rsidR="003C4112" w:rsidP="003C4112" w:rsidRDefault="003C4112" w14:paraId="14ACF485" w14:textId="70C0058A">
      <w:pPr>
        <w:pStyle w:val="NormalWeb"/>
        <w:numPr>
          <w:ilvl w:val="1"/>
          <w:numId w:val="12"/>
        </w:numPr>
        <w:spacing w:before="0" w:beforeAutospacing="0" w:after="0" w:afterAutospacing="0"/>
      </w:pPr>
      <w:r>
        <w:t xml:space="preserve">There is no time limit to when a concern can be raised. However, employees/workers should be aware that concerns raised about historic wrongdoing may be more difficult to investigate. The sooner a matter is raised the more likely an acceptable response will be possible. </w:t>
      </w:r>
    </w:p>
    <w:p w:rsidR="003C4112" w:rsidP="003C4112" w:rsidRDefault="003C4112" w14:paraId="4A2D3FA6" w14:textId="77777777">
      <w:pPr>
        <w:pStyle w:val="NormalWeb"/>
        <w:spacing w:before="0" w:beforeAutospacing="0" w:after="0" w:afterAutospacing="0"/>
      </w:pPr>
    </w:p>
    <w:p w:rsidR="00BD1C5E" w:rsidP="00BD1C5E" w:rsidRDefault="003C4112" w14:paraId="63C6726A" w14:textId="12DA9B31">
      <w:pPr>
        <w:pStyle w:val="HeadingPol"/>
        <w:numPr>
          <w:ilvl w:val="0"/>
          <w:numId w:val="12"/>
        </w:numPr>
      </w:pPr>
      <w:bookmarkStart w:name="_Toc199935048" w:id="4"/>
      <w:r>
        <w:t>Trust Response to a Whistleblowing Concern</w:t>
      </w:r>
      <w:bookmarkEnd w:id="4"/>
    </w:p>
    <w:p w:rsidR="00BD1C5E" w:rsidP="00BD1C5E" w:rsidRDefault="003C4112" w14:paraId="2B35B01C" w14:textId="77777777">
      <w:pPr>
        <w:pStyle w:val="NormalWeb"/>
        <w:numPr>
          <w:ilvl w:val="1"/>
          <w:numId w:val="12"/>
        </w:numPr>
        <w:spacing w:before="0" w:beforeAutospacing="0" w:after="0" w:afterAutospacing="0"/>
      </w:pPr>
      <w:r>
        <w:t>The action taken will depend on the nature of the concern. The matters raised may be:</w:t>
      </w:r>
    </w:p>
    <w:p w:rsidR="00BD1C5E" w:rsidP="000E34DB" w:rsidRDefault="003C4112" w14:paraId="4EA9E52E" w14:textId="77777777">
      <w:pPr>
        <w:pStyle w:val="NormalWeb"/>
        <w:numPr>
          <w:ilvl w:val="0"/>
          <w:numId w:val="19"/>
        </w:numPr>
        <w:spacing w:before="0" w:beforeAutospacing="0" w:after="0" w:afterAutospacing="0"/>
      </w:pPr>
      <w:r>
        <w:t>investigated internally by the Trust, but independently of those directly involved;</w:t>
      </w:r>
    </w:p>
    <w:p w:rsidR="00BD1C5E" w:rsidP="000E34DB" w:rsidRDefault="003C4112" w14:paraId="4549623F" w14:textId="77777777">
      <w:pPr>
        <w:pStyle w:val="NormalWeb"/>
        <w:numPr>
          <w:ilvl w:val="0"/>
          <w:numId w:val="19"/>
        </w:numPr>
        <w:spacing w:before="0" w:beforeAutospacing="0" w:after="0" w:afterAutospacing="0"/>
      </w:pPr>
      <w:r>
        <w:t>referred to the Police;</w:t>
      </w:r>
    </w:p>
    <w:p w:rsidR="00BD1C5E" w:rsidP="000E34DB" w:rsidRDefault="003C4112" w14:paraId="2925AFB2" w14:textId="77777777">
      <w:pPr>
        <w:pStyle w:val="NormalWeb"/>
        <w:numPr>
          <w:ilvl w:val="0"/>
          <w:numId w:val="19"/>
        </w:numPr>
        <w:spacing w:before="0" w:beforeAutospacing="0" w:after="0" w:afterAutospacing="0"/>
      </w:pPr>
      <w:r>
        <w:t>referred to an external Auditor; or</w:t>
      </w:r>
    </w:p>
    <w:p w:rsidR="00BD1C5E" w:rsidP="000E34DB" w:rsidRDefault="003C4112" w14:paraId="285FD313" w14:textId="77777777">
      <w:pPr>
        <w:pStyle w:val="NormalWeb"/>
        <w:numPr>
          <w:ilvl w:val="0"/>
          <w:numId w:val="19"/>
        </w:numPr>
        <w:spacing w:before="0" w:beforeAutospacing="0" w:after="0" w:afterAutospacing="0"/>
      </w:pPr>
      <w:r>
        <w:t>form the subject of an independent inquiry.</w:t>
      </w:r>
    </w:p>
    <w:p w:rsidR="000E34DB" w:rsidP="000E34DB" w:rsidRDefault="000E34DB" w14:paraId="7EA95166" w14:textId="77777777">
      <w:pPr>
        <w:pStyle w:val="NormalWeb"/>
        <w:spacing w:before="0" w:beforeAutospacing="0" w:after="0" w:afterAutospacing="0"/>
        <w:ind w:left="1872"/>
      </w:pPr>
    </w:p>
    <w:p w:rsidR="00BD1C5E" w:rsidP="00BD1C5E" w:rsidRDefault="003C4112" w14:paraId="2C1A6A7C" w14:textId="77777777">
      <w:pPr>
        <w:pStyle w:val="NormalWeb"/>
        <w:numPr>
          <w:ilvl w:val="1"/>
          <w:numId w:val="12"/>
        </w:numPr>
        <w:spacing w:before="0" w:beforeAutospacing="0" w:after="0" w:afterAutospacing="0"/>
      </w:pPr>
      <w:r>
        <w:t>To protect individuals and the Trust, initial enquiries will be made to decide whether an investigation is appropriate and, if so, what form it should take. These will be made confidentially, and every attempt made to protect the employee. Concerns or allegations which fall within the scope of specific procedures (for example, child protection issues) will normally be referred for consideration under those procedures. Some concerns may be resolved by agreed action without the need for investigation.</w:t>
      </w:r>
    </w:p>
    <w:p w:rsidR="000E34DB" w:rsidP="000E34DB" w:rsidRDefault="000E34DB" w14:paraId="0A5E0ED0" w14:textId="77777777">
      <w:pPr>
        <w:pStyle w:val="NormalWeb"/>
        <w:spacing w:before="0" w:beforeAutospacing="0" w:after="0" w:afterAutospacing="0"/>
        <w:ind w:left="792"/>
      </w:pPr>
    </w:p>
    <w:p w:rsidR="000E34DB" w:rsidP="000E34DB" w:rsidRDefault="003C4112" w14:paraId="0A8993FC" w14:textId="77777777">
      <w:pPr>
        <w:pStyle w:val="NormalWeb"/>
        <w:numPr>
          <w:ilvl w:val="1"/>
          <w:numId w:val="12"/>
        </w:numPr>
        <w:spacing w:before="0" w:beforeAutospacing="0" w:after="0" w:afterAutospacing="0"/>
      </w:pPr>
      <w:r>
        <w:t>Normally, within 10 working days of a concern being received, the Trust will respond in writing to the individual raising a concern:</w:t>
      </w:r>
    </w:p>
    <w:p w:rsidR="000E34DB" w:rsidP="000E34DB" w:rsidRDefault="003C4112" w14:paraId="7073323D" w14:textId="77777777">
      <w:pPr>
        <w:pStyle w:val="NormalWeb"/>
        <w:numPr>
          <w:ilvl w:val="0"/>
          <w:numId w:val="20"/>
        </w:numPr>
        <w:spacing w:before="0" w:beforeAutospacing="0" w:after="0" w:afterAutospacing="0"/>
      </w:pPr>
      <w:r>
        <w:t>Acknowledging that the concern has been received.</w:t>
      </w:r>
    </w:p>
    <w:p w:rsidR="000E34DB" w:rsidP="000E34DB" w:rsidRDefault="003C4112" w14:paraId="55351C5D" w14:textId="77777777">
      <w:pPr>
        <w:pStyle w:val="NormalWeb"/>
        <w:numPr>
          <w:ilvl w:val="0"/>
          <w:numId w:val="20"/>
        </w:numPr>
        <w:spacing w:before="0" w:beforeAutospacing="0" w:after="0" w:afterAutospacing="0"/>
      </w:pPr>
      <w:r>
        <w:t>Indicating how the Trust propose to deal with the matter.</w:t>
      </w:r>
    </w:p>
    <w:p w:rsidR="000E34DB" w:rsidP="000E34DB" w:rsidRDefault="003C4112" w14:paraId="1A3FACE8" w14:textId="77777777">
      <w:pPr>
        <w:pStyle w:val="NormalWeb"/>
        <w:numPr>
          <w:ilvl w:val="0"/>
          <w:numId w:val="20"/>
        </w:numPr>
        <w:spacing w:before="0" w:beforeAutospacing="0" w:after="0" w:afterAutospacing="0"/>
      </w:pPr>
      <w:r>
        <w:t>Giving an estimate of how long it will take to provide a final response.</w:t>
      </w:r>
    </w:p>
    <w:p w:rsidR="000E34DB" w:rsidP="000E34DB" w:rsidRDefault="003C4112" w14:paraId="198B3A48" w14:textId="77777777">
      <w:pPr>
        <w:pStyle w:val="NormalWeb"/>
        <w:numPr>
          <w:ilvl w:val="0"/>
          <w:numId w:val="20"/>
        </w:numPr>
        <w:spacing w:before="0" w:beforeAutospacing="0" w:after="0" w:afterAutospacing="0"/>
      </w:pPr>
      <w:r>
        <w:t>Confirming any initial enquiries already made.</w:t>
      </w:r>
    </w:p>
    <w:p w:rsidR="000E34DB" w:rsidP="000E34DB" w:rsidRDefault="003C4112" w14:paraId="5DE6604D" w14:textId="77777777">
      <w:pPr>
        <w:pStyle w:val="NormalWeb"/>
        <w:numPr>
          <w:ilvl w:val="0"/>
          <w:numId w:val="20"/>
        </w:numPr>
        <w:spacing w:before="0" w:beforeAutospacing="0" w:after="0" w:afterAutospacing="0"/>
      </w:pPr>
      <w:r>
        <w:t>Confirming whether further investigations will take place and, if not, why not.</w:t>
      </w:r>
    </w:p>
    <w:p w:rsidR="000E34DB" w:rsidP="000E34DB" w:rsidRDefault="000E34DB" w14:paraId="46E85EF3" w14:textId="77777777">
      <w:pPr>
        <w:pStyle w:val="NormalWeb"/>
        <w:spacing w:before="0" w:beforeAutospacing="0" w:after="0" w:afterAutospacing="0"/>
        <w:ind w:left="1872"/>
      </w:pPr>
    </w:p>
    <w:p w:rsidR="000E34DB" w:rsidP="000E34DB" w:rsidRDefault="003C4112" w14:paraId="1EEEB435" w14:textId="77777777">
      <w:pPr>
        <w:pStyle w:val="NormalWeb"/>
        <w:numPr>
          <w:ilvl w:val="1"/>
          <w:numId w:val="12"/>
        </w:numPr>
        <w:spacing w:before="0" w:beforeAutospacing="0" w:after="0" w:afterAutospacing="0"/>
      </w:pPr>
      <w:r>
        <w:t>The amount of contact between those considering the issues and an employee/worker raising a concern will depend on the nature of the matters raised, the potential difficulties involved and the clarity of the information provided. If necessary, further information will be sought from the employee/worker.</w:t>
      </w:r>
    </w:p>
    <w:p w:rsidR="000E34DB" w:rsidP="000E34DB" w:rsidRDefault="000E34DB" w14:paraId="2A4B1707" w14:textId="77777777">
      <w:pPr>
        <w:pStyle w:val="NormalWeb"/>
        <w:spacing w:before="0" w:beforeAutospacing="0" w:after="0" w:afterAutospacing="0"/>
        <w:ind w:left="792"/>
      </w:pPr>
    </w:p>
    <w:p w:rsidR="000E34DB" w:rsidP="000E34DB" w:rsidRDefault="003C4112" w14:paraId="6FFCA2D1" w14:textId="11A17D3E">
      <w:pPr>
        <w:pStyle w:val="NormalWeb"/>
        <w:numPr>
          <w:ilvl w:val="1"/>
          <w:numId w:val="12"/>
        </w:numPr>
        <w:spacing w:before="0" w:beforeAutospacing="0" w:after="0" w:afterAutospacing="0"/>
      </w:pPr>
      <w:r>
        <w:t>When any meeting is arranged, an employee/worker will have the right, if they so wish, to be accompanied by a trade union or professional association representative or a friend who is not involved in the area of work to which the concern relates. The meeting may be held at a mutually agreeable location. A summary of the meeting will be produced for record keeping purposes and a copy will be provided to the whistleblower.</w:t>
      </w:r>
    </w:p>
    <w:p w:rsidR="000E34DB" w:rsidP="000E34DB" w:rsidRDefault="000E34DB" w14:paraId="481A7960" w14:textId="77777777">
      <w:pPr>
        <w:pStyle w:val="NormalWeb"/>
        <w:spacing w:before="0" w:beforeAutospacing="0" w:after="0" w:afterAutospacing="0"/>
      </w:pPr>
    </w:p>
    <w:p w:rsidR="000E34DB" w:rsidP="000E34DB" w:rsidRDefault="003C4112" w14:paraId="63F1C740" w14:textId="77777777">
      <w:pPr>
        <w:pStyle w:val="NormalWeb"/>
        <w:numPr>
          <w:ilvl w:val="1"/>
          <w:numId w:val="12"/>
        </w:numPr>
        <w:spacing w:before="0" w:beforeAutospacing="0" w:after="0" w:afterAutospacing="0"/>
      </w:pPr>
      <w:r>
        <w:t>The Trust accept</w:t>
      </w:r>
      <w:r w:rsidR="000E34DB">
        <w:t>s</w:t>
      </w:r>
      <w:r>
        <w:t xml:space="preserve"> that employees/workers need to be assured that the concern has been properly addressed. Therefore, subject to legal constraints, employees/workers will receive information about the outcomes of any investigations and any changes to working practices as far as is reasonably practicable.</w:t>
      </w:r>
    </w:p>
    <w:p w:rsidR="000E34DB" w:rsidP="000E34DB" w:rsidRDefault="000E34DB" w14:paraId="5AF2FC18" w14:textId="77777777">
      <w:pPr>
        <w:pStyle w:val="NormalWeb"/>
        <w:spacing w:before="0" w:beforeAutospacing="0" w:after="0" w:afterAutospacing="0"/>
        <w:ind w:left="792"/>
      </w:pPr>
    </w:p>
    <w:p w:rsidR="000E34DB" w:rsidP="000E34DB" w:rsidRDefault="003C4112" w14:paraId="3778BB38" w14:textId="6FB33883">
      <w:pPr>
        <w:pStyle w:val="HeadingPol"/>
        <w:numPr>
          <w:ilvl w:val="0"/>
          <w:numId w:val="12"/>
        </w:numPr>
      </w:pPr>
      <w:bookmarkStart w:name="_Toc199935049" w:id="5"/>
      <w:r>
        <w:t>Taking the Matter Further</w:t>
      </w:r>
      <w:bookmarkEnd w:id="5"/>
    </w:p>
    <w:p w:rsidR="000E34DB" w:rsidP="000E34DB" w:rsidRDefault="003C4112" w14:paraId="7E7C84CD" w14:textId="77777777">
      <w:pPr>
        <w:pStyle w:val="NormalWeb"/>
        <w:numPr>
          <w:ilvl w:val="1"/>
          <w:numId w:val="12"/>
        </w:numPr>
        <w:spacing w:before="0" w:beforeAutospacing="0" w:after="0" w:afterAutospacing="0"/>
      </w:pPr>
      <w:r>
        <w:t xml:space="preserve">The procedures outlined above are intended to provide employees/workers with ways to raise serious concerns within the Trust. The Trust hopes employees/workers will find the procedures a satisfactory way of dealing with concerns. In the event all internal methods </w:t>
      </w:r>
      <w:r>
        <w:lastRenderedPageBreak/>
        <w:t xml:space="preserve">have been exhausted an </w:t>
      </w:r>
      <w:proofErr w:type="gramStart"/>
      <w:r>
        <w:t>employee/workers</w:t>
      </w:r>
      <w:proofErr w:type="gramEnd"/>
      <w:r>
        <w:t xml:space="preserve"> do have the right to take the matter outside the Trust, the following are possible contact points: </w:t>
      </w:r>
    </w:p>
    <w:p w:rsidR="000E34DB" w:rsidP="000E34DB" w:rsidRDefault="003C4112" w14:paraId="486D3DAB" w14:textId="77777777">
      <w:pPr>
        <w:pStyle w:val="NormalWeb"/>
        <w:numPr>
          <w:ilvl w:val="0"/>
          <w:numId w:val="22"/>
        </w:numPr>
        <w:spacing w:before="0" w:beforeAutospacing="0" w:after="0" w:afterAutospacing="0"/>
      </w:pPr>
      <w:r>
        <w:t xml:space="preserve">an external auditor; </w:t>
      </w:r>
    </w:p>
    <w:p w:rsidR="000E34DB" w:rsidP="000E34DB" w:rsidRDefault="003C4112" w14:paraId="7B0C0226" w14:textId="77777777">
      <w:pPr>
        <w:pStyle w:val="NormalWeb"/>
        <w:numPr>
          <w:ilvl w:val="0"/>
          <w:numId w:val="22"/>
        </w:numPr>
        <w:spacing w:before="0" w:beforeAutospacing="0" w:after="0" w:afterAutospacing="0"/>
      </w:pPr>
      <w:r>
        <w:t xml:space="preserve">a solicitor; </w:t>
      </w:r>
    </w:p>
    <w:p w:rsidR="000E34DB" w:rsidP="000E34DB" w:rsidRDefault="003C4112" w14:paraId="49B1E346" w14:textId="77777777">
      <w:pPr>
        <w:pStyle w:val="NormalWeb"/>
        <w:numPr>
          <w:ilvl w:val="0"/>
          <w:numId w:val="22"/>
        </w:numPr>
        <w:spacing w:before="0" w:beforeAutospacing="0" w:after="0" w:afterAutospacing="0"/>
      </w:pPr>
      <w:r>
        <w:t xml:space="preserve">the Police; </w:t>
      </w:r>
    </w:p>
    <w:p w:rsidR="000E34DB" w:rsidP="000E34DB" w:rsidRDefault="003C4112" w14:paraId="7526F59D" w14:textId="02080BC9">
      <w:pPr>
        <w:pStyle w:val="NormalWeb"/>
        <w:numPr>
          <w:ilvl w:val="0"/>
          <w:numId w:val="22"/>
        </w:numPr>
        <w:spacing w:before="0" w:beforeAutospacing="0" w:after="0" w:afterAutospacing="0"/>
      </w:pPr>
      <w:r>
        <w:t xml:space="preserve">Protect (independent whistleblowing charity) 020 3117 2520. E-mail: whistle@protect-advice.org.uk. Website: </w:t>
      </w:r>
      <w:hyperlink w:history="1" r:id="rId17">
        <w:r w:rsidRPr="005B701E" w:rsidR="000E34DB">
          <w:rPr>
            <w:rStyle w:val="Hyperlink"/>
          </w:rPr>
          <w:t>www.protect-advice.org.uk</w:t>
        </w:r>
      </w:hyperlink>
    </w:p>
    <w:p w:rsidR="000E34DB" w:rsidP="000E34DB" w:rsidRDefault="000E34DB" w14:paraId="1BC36E87" w14:textId="77777777">
      <w:pPr>
        <w:pStyle w:val="NormalWeb"/>
        <w:spacing w:before="0" w:beforeAutospacing="0" w:after="0" w:afterAutospacing="0"/>
        <w:ind w:left="1872"/>
      </w:pPr>
    </w:p>
    <w:p w:rsidR="003C4112" w:rsidP="000E34DB" w:rsidRDefault="003C4112" w14:paraId="697EA74F" w14:textId="6990DACE">
      <w:pPr>
        <w:pStyle w:val="NormalWeb"/>
        <w:numPr>
          <w:ilvl w:val="1"/>
          <w:numId w:val="12"/>
        </w:numPr>
        <w:spacing w:before="0" w:beforeAutospacing="0" w:after="0" w:afterAutospacing="0"/>
      </w:pPr>
      <w:r>
        <w:t>Employees should be aware that the disclosure of confidential information would normally constitute a serious disciplinary offence which could result in dismissal or other disciplinary action. Accordingly, if an employee did take the matter outside the Trust, they would need to ensure that either no confidential information is disclosed or that there are wholly exceptional circumstances which the Trust would consider justified in the circumstances.</w:t>
      </w:r>
    </w:p>
    <w:p w:rsidR="003C4112" w:rsidP="003C4112" w:rsidRDefault="003C4112" w14:paraId="0E84F152" w14:textId="77777777">
      <w:pPr>
        <w:pStyle w:val="NormalWeb"/>
        <w:spacing w:before="0" w:beforeAutospacing="0" w:after="0" w:afterAutospacing="0"/>
      </w:pPr>
    </w:p>
    <w:p w:rsidR="000E34DB" w:rsidP="000E34DB" w:rsidRDefault="003C4112" w14:paraId="4FA76CAB" w14:textId="08600573">
      <w:pPr>
        <w:pStyle w:val="HeadingPol"/>
        <w:numPr>
          <w:ilvl w:val="0"/>
          <w:numId w:val="12"/>
        </w:numPr>
      </w:pPr>
      <w:bookmarkStart w:name="_Toc199935050" w:id="6"/>
      <w:r>
        <w:t>Protection and Support for Whistleblowers</w:t>
      </w:r>
      <w:bookmarkEnd w:id="6"/>
    </w:p>
    <w:p w:rsidR="000E34DB" w:rsidP="000E34DB" w:rsidRDefault="003C4112" w14:paraId="1971009E" w14:textId="77777777">
      <w:pPr>
        <w:pStyle w:val="HeadingPol2"/>
      </w:pPr>
      <w:bookmarkStart w:name="_Toc199935051" w:id="7"/>
      <w:r>
        <w:t>Harassment or victimisation</w:t>
      </w:r>
      <w:bookmarkEnd w:id="7"/>
      <w:r>
        <w:t xml:space="preserve"> </w:t>
      </w:r>
    </w:p>
    <w:p w:rsidR="000E34DB" w:rsidP="000E34DB" w:rsidRDefault="003C4112" w14:paraId="5A913EE4" w14:textId="77777777">
      <w:pPr>
        <w:pStyle w:val="NormalWeb"/>
        <w:numPr>
          <w:ilvl w:val="1"/>
          <w:numId w:val="12"/>
        </w:numPr>
        <w:spacing w:before="0" w:beforeAutospacing="0" w:after="0" w:afterAutospacing="0"/>
      </w:pPr>
      <w:r>
        <w:t xml:space="preserve">The Trust recognises that deciding to report a concern can be difficult, not least because of the fear of reprisal from those responsible for the malpractice. The Trust will not tolerate harassment or victimisation and will take action to protect employees/workers when concerns are raised in good faith. </w:t>
      </w:r>
    </w:p>
    <w:p w:rsidR="000E34DB" w:rsidP="000E34DB" w:rsidRDefault="000E34DB" w14:paraId="44CE34CF" w14:textId="77777777">
      <w:pPr>
        <w:pStyle w:val="NormalWeb"/>
        <w:spacing w:before="0" w:beforeAutospacing="0" w:after="0" w:afterAutospacing="0"/>
        <w:ind w:left="792"/>
      </w:pPr>
    </w:p>
    <w:p w:rsidR="000E34DB" w:rsidP="000E34DB" w:rsidRDefault="003C4112" w14:paraId="0D6A6AD1" w14:textId="77777777">
      <w:pPr>
        <w:pStyle w:val="HeadingPol2"/>
      </w:pPr>
      <w:bookmarkStart w:name="_Toc199935052" w:id="8"/>
      <w:r>
        <w:t>Confidentiality</w:t>
      </w:r>
      <w:bookmarkEnd w:id="8"/>
      <w:r>
        <w:t xml:space="preserve"> </w:t>
      </w:r>
    </w:p>
    <w:p w:rsidR="000E34DB" w:rsidP="000E34DB" w:rsidRDefault="003C4112" w14:paraId="3C47B231" w14:textId="77777777">
      <w:pPr>
        <w:pStyle w:val="NormalWeb"/>
        <w:numPr>
          <w:ilvl w:val="1"/>
          <w:numId w:val="12"/>
        </w:numPr>
        <w:spacing w:before="0" w:beforeAutospacing="0" w:after="0" w:afterAutospacing="0"/>
      </w:pPr>
      <w:r>
        <w:t>The Trust will endeavour to protect employee’s/worker’s identity when concerns are raised, and an employee/worker does not want their name to be disclosed. It must, however, be appreciated that the investigation process may reveal the source of the information and a statement may be required as part of the evidence. Employees/workers should be aware that in certain circumstance the Trust may be required by law to disclose their identity.</w:t>
      </w:r>
    </w:p>
    <w:p w:rsidR="000E34DB" w:rsidP="000E34DB" w:rsidRDefault="000E34DB" w14:paraId="31D1AEB9" w14:textId="77777777">
      <w:pPr>
        <w:pStyle w:val="HeadingPol2"/>
      </w:pPr>
    </w:p>
    <w:p w:rsidR="000E34DB" w:rsidP="000E34DB" w:rsidRDefault="003C4112" w14:paraId="47D81776" w14:textId="21E6E451">
      <w:pPr>
        <w:pStyle w:val="HeadingPol2"/>
      </w:pPr>
      <w:bookmarkStart w:name="_Toc199935053" w:id="9"/>
      <w:r>
        <w:t>Anonymous allegations</w:t>
      </w:r>
      <w:bookmarkEnd w:id="9"/>
      <w:r>
        <w:t xml:space="preserve"> </w:t>
      </w:r>
    </w:p>
    <w:p w:rsidR="000E34DB" w:rsidP="000E34DB" w:rsidRDefault="003C4112" w14:paraId="51ABC114" w14:textId="77777777">
      <w:pPr>
        <w:pStyle w:val="NormalWeb"/>
        <w:numPr>
          <w:ilvl w:val="1"/>
          <w:numId w:val="12"/>
        </w:numPr>
        <w:spacing w:before="0" w:beforeAutospacing="0" w:after="0" w:afterAutospacing="0"/>
      </w:pPr>
      <w:r>
        <w:t xml:space="preserve">The Trust encourages employees/workers to put their name to an allegation. Concerns expressed anonymously will be considered at the discretion of the Headteacher, in consultation with the CEO and where appropriate the Trust’s HR Department. In exercising this discretion, the factors to be considered include: </w:t>
      </w:r>
    </w:p>
    <w:p w:rsidR="000E34DB" w:rsidP="000E34DB" w:rsidRDefault="003C4112" w14:paraId="2C5032AA" w14:textId="77777777">
      <w:pPr>
        <w:pStyle w:val="NormalWeb"/>
        <w:numPr>
          <w:ilvl w:val="0"/>
          <w:numId w:val="21"/>
        </w:numPr>
        <w:spacing w:before="0" w:beforeAutospacing="0" w:after="0" w:afterAutospacing="0"/>
      </w:pPr>
      <w:r>
        <w:t>The seriousness of the issues raised.</w:t>
      </w:r>
    </w:p>
    <w:p w:rsidR="000E34DB" w:rsidP="000E34DB" w:rsidRDefault="003C4112" w14:paraId="7687B01C" w14:textId="77777777">
      <w:pPr>
        <w:pStyle w:val="NormalWeb"/>
        <w:numPr>
          <w:ilvl w:val="0"/>
          <w:numId w:val="21"/>
        </w:numPr>
        <w:spacing w:before="0" w:beforeAutospacing="0" w:after="0" w:afterAutospacing="0"/>
      </w:pPr>
      <w:r>
        <w:t>The validity of the concern.</w:t>
      </w:r>
    </w:p>
    <w:p w:rsidR="000E34DB" w:rsidP="000E34DB" w:rsidRDefault="003C4112" w14:paraId="56B0C778" w14:textId="77777777">
      <w:pPr>
        <w:pStyle w:val="NormalWeb"/>
        <w:numPr>
          <w:ilvl w:val="0"/>
          <w:numId w:val="21"/>
        </w:numPr>
        <w:spacing w:before="0" w:beforeAutospacing="0" w:after="0" w:afterAutospacing="0"/>
      </w:pPr>
      <w:r>
        <w:t xml:space="preserve">The likelihood of confirming the allegation from other sources. </w:t>
      </w:r>
    </w:p>
    <w:p w:rsidR="000E34DB" w:rsidP="000E34DB" w:rsidRDefault="000E34DB" w14:paraId="7E8CB5DC" w14:textId="77777777">
      <w:pPr>
        <w:pStyle w:val="NormalWeb"/>
        <w:spacing w:before="0" w:beforeAutospacing="0" w:after="0" w:afterAutospacing="0"/>
        <w:ind w:left="1872"/>
      </w:pPr>
    </w:p>
    <w:p w:rsidR="000E34DB" w:rsidP="000E34DB" w:rsidRDefault="003C4112" w14:paraId="4D5E7254" w14:textId="77777777">
      <w:pPr>
        <w:pStyle w:val="NormalWeb"/>
        <w:numPr>
          <w:ilvl w:val="1"/>
          <w:numId w:val="12"/>
        </w:numPr>
        <w:spacing w:before="0" w:beforeAutospacing="0" w:after="0" w:afterAutospacing="0"/>
      </w:pPr>
      <w:r>
        <w:t xml:space="preserve">Allegations which do not appear to be motivated by personal animosity and which if true, would have serious implications for the Trust, are more likely to be considered, even though made anonymously. </w:t>
      </w:r>
    </w:p>
    <w:p w:rsidR="000E34DB" w:rsidP="000E34DB" w:rsidRDefault="000E34DB" w14:paraId="40B42D75" w14:textId="77777777">
      <w:pPr>
        <w:pStyle w:val="NormalWeb"/>
        <w:spacing w:before="0" w:beforeAutospacing="0" w:after="0" w:afterAutospacing="0"/>
        <w:ind w:left="792"/>
      </w:pPr>
    </w:p>
    <w:p w:rsidR="000E34DB" w:rsidP="000E34DB" w:rsidRDefault="003C4112" w14:paraId="5032C660" w14:textId="7B4E5B9B">
      <w:pPr>
        <w:pStyle w:val="NormalWeb"/>
        <w:numPr>
          <w:ilvl w:val="1"/>
          <w:numId w:val="12"/>
        </w:numPr>
        <w:spacing w:before="0" w:beforeAutospacing="0" w:after="0" w:afterAutospacing="0"/>
      </w:pPr>
      <w:r>
        <w:t>Any investigation into an anonymous allegation may be limited and feedback will not normally be possible. However, the Trust may consider feedback through a telephone appointment or an anonymous email address.</w:t>
      </w:r>
    </w:p>
    <w:p w:rsidR="000E34DB" w:rsidP="000E34DB" w:rsidRDefault="000E34DB" w14:paraId="46F12193" w14:textId="77777777">
      <w:pPr>
        <w:pStyle w:val="ListParagraph"/>
      </w:pPr>
    </w:p>
    <w:p w:rsidR="000E34DB" w:rsidP="000E34DB" w:rsidRDefault="003C4112" w14:paraId="56729A9B" w14:textId="77777777">
      <w:pPr>
        <w:pStyle w:val="NormalWeb"/>
        <w:numPr>
          <w:ilvl w:val="1"/>
          <w:numId w:val="12"/>
        </w:numPr>
        <w:spacing w:before="0" w:beforeAutospacing="0" w:after="0" w:afterAutospacing="0"/>
      </w:pPr>
      <w:r>
        <w:t>Employees/workers should also be aware that making a disclosure anonymously means it can be more difficult for them to qualify for protections as a whistleblower. This is because there would be no documentary evidence linking the employee/worker to the disclosure.</w:t>
      </w:r>
    </w:p>
    <w:p w:rsidR="000E34DB" w:rsidP="000E34DB" w:rsidRDefault="000E34DB" w14:paraId="05A1FDAF" w14:textId="77777777">
      <w:pPr>
        <w:pStyle w:val="ListParagraph"/>
      </w:pPr>
    </w:p>
    <w:p w:rsidR="000E34DB" w:rsidP="000E34DB" w:rsidRDefault="003C4112" w14:paraId="64732F78" w14:textId="3D7A6A37">
      <w:pPr>
        <w:pStyle w:val="HeadingPol2"/>
      </w:pPr>
      <w:bookmarkStart w:name="_Toc199935054" w:id="10"/>
      <w:r>
        <w:lastRenderedPageBreak/>
        <w:t>Untrue allegations</w:t>
      </w:r>
      <w:bookmarkEnd w:id="10"/>
      <w:r>
        <w:t xml:space="preserve"> </w:t>
      </w:r>
    </w:p>
    <w:p w:rsidR="000E34DB" w:rsidP="000E34DB" w:rsidRDefault="003C4112" w14:paraId="5E2CC3E5" w14:textId="77777777">
      <w:pPr>
        <w:pStyle w:val="NormalWeb"/>
        <w:numPr>
          <w:ilvl w:val="1"/>
          <w:numId w:val="12"/>
        </w:numPr>
        <w:spacing w:before="0" w:beforeAutospacing="0" w:after="0" w:afterAutospacing="0"/>
      </w:pPr>
      <w:r>
        <w:t xml:space="preserve">If allegations are made in good faith, but are not confirmed by the investigation, no action will be taken against an employee/worker. In such circumstances employees/workers will be supported. If, however, an employee/worker makes a malicious or vexatious allegation, disciplinary action may be taken. The matter would be referred to the Trust’s HR team before any action is taken. </w:t>
      </w:r>
    </w:p>
    <w:p w:rsidR="000E34DB" w:rsidP="000E34DB" w:rsidRDefault="000E34DB" w14:paraId="79B42A58" w14:textId="77777777">
      <w:pPr>
        <w:pStyle w:val="NormalWeb"/>
        <w:spacing w:before="0" w:beforeAutospacing="0" w:after="0" w:afterAutospacing="0"/>
        <w:ind w:left="792"/>
      </w:pPr>
    </w:p>
    <w:p w:rsidR="000E34DB" w:rsidP="000E34DB" w:rsidRDefault="003C4112" w14:paraId="42710C6E" w14:textId="77777777">
      <w:pPr>
        <w:pStyle w:val="HeadingPol2"/>
      </w:pPr>
      <w:bookmarkStart w:name="_Toc199935055" w:id="11"/>
      <w:r>
        <w:t>Support to Employees/Workers</w:t>
      </w:r>
      <w:bookmarkEnd w:id="11"/>
    </w:p>
    <w:p w:rsidR="00C11C71" w:rsidP="000E34DB" w:rsidRDefault="003C4112" w14:paraId="225D6805" w14:textId="081D5055">
      <w:pPr>
        <w:pStyle w:val="NormalWeb"/>
        <w:numPr>
          <w:ilvl w:val="1"/>
          <w:numId w:val="12"/>
        </w:numPr>
        <w:spacing w:before="0" w:beforeAutospacing="0" w:after="0" w:afterAutospacing="0"/>
      </w:pPr>
      <w:r>
        <w:t>Throughout and after this difficult process employees/workers will be given full support from senior management. Concerns will be taken seriously, and the Trust will do all it can to help employees/workers. This may include providing support services such as counselling, mentoring, mediation and dispute resolution, to help rebuild trust and relationships in the workplace. If necessary and possible, redeployment opportunities will be considered. Employees/workers may also wish to seek confidential support from their Trade Union/ Professional Association.</w:t>
      </w:r>
    </w:p>
    <w:sectPr w:rsidR="00C11C71" w:rsidSect="002D188E">
      <w:footerReference w:type="default" r:id="rId18"/>
      <w:footerReference w:type="first" r:id="rId19"/>
      <w:pgSz w:w="11906" w:h="16838" w:orient="portrait"/>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53E7" w:rsidRDefault="003453E7" w14:paraId="23771B40" w14:textId="77777777">
      <w:r>
        <w:separator/>
      </w:r>
    </w:p>
  </w:endnote>
  <w:endnote w:type="continuationSeparator" w:id="0">
    <w:p w:rsidR="003453E7" w:rsidRDefault="003453E7" w14:paraId="2F461402" w14:textId="77777777">
      <w:r>
        <w:continuationSeparator/>
      </w:r>
    </w:p>
  </w:endnote>
  <w:endnote w:type="continuationNotice" w:id="1">
    <w:p w:rsidR="003453E7" w:rsidRDefault="003453E7" w14:paraId="286E38D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09A" w:rsidP="00F311BE" w:rsidRDefault="009A4B91" w14:paraId="01642094" w14:textId="182FD282">
    <w:pPr>
      <w:pStyle w:val="Footer"/>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 xml:space="preserve">18 Education Trust </w:t>
    </w:r>
    <w:r w:rsidR="008C4206">
      <w:rPr>
        <w:rFonts w:cs="Arial"/>
        <w:color w:val="808080" w:themeColor="background1" w:themeShade="80"/>
        <w:sz w:val="18"/>
        <w:szCs w:val="18"/>
      </w:rPr>
      <w:t>Whistleblowing</w:t>
    </w:r>
    <w:r w:rsidR="00F311BE">
      <w:rPr>
        <w:rFonts w:cs="Arial"/>
        <w:color w:val="808080" w:themeColor="background1" w:themeShade="80"/>
        <w:sz w:val="18"/>
        <w:szCs w:val="18"/>
      </w:rPr>
      <w:t xml:space="preserve"> </w:t>
    </w:r>
    <w:r w:rsidRPr="00C8303F" w:rsidR="007965FA">
      <w:rPr>
        <w:rFonts w:cs="Arial"/>
        <w:color w:val="808080" w:themeColor="background1" w:themeShade="80"/>
        <w:sz w:val="18"/>
        <w:szCs w:val="18"/>
      </w:rPr>
      <w:t>Policy</w:t>
    </w:r>
    <w:r w:rsidR="00F311BE">
      <w:rPr>
        <w:rFonts w:cs="Arial"/>
        <w:color w:val="808080" w:themeColor="background1" w:themeShade="80"/>
        <w:sz w:val="18"/>
        <w:szCs w:val="18"/>
      </w:rPr>
      <w:tab/>
    </w:r>
    <w:r w:rsidRPr="00C8303F" w:rsidR="007965FA">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EndPr/>
      <w:sdtContent>
        <w:r w:rsidRPr="008666B3" w:rsidR="007965FA">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EndPr/>
          <w:sdtContent>
            <w:r w:rsidRPr="008666B3" w:rsidR="008666B3">
              <w:rPr>
                <w:rFonts w:cs="Arial"/>
                <w:color w:val="808080"/>
                <w:sz w:val="18"/>
                <w:szCs w:val="18"/>
              </w:rPr>
              <w:t xml:space="preserve">Page </w:t>
            </w:r>
            <w:r w:rsidRPr="008666B3" w:rsidR="008666B3">
              <w:rPr>
                <w:rFonts w:cs="Arial"/>
                <w:color w:val="808080"/>
                <w:sz w:val="18"/>
                <w:szCs w:val="18"/>
              </w:rPr>
              <w:fldChar w:fldCharType="begin"/>
            </w:r>
            <w:r w:rsidRPr="008666B3" w:rsidR="008666B3">
              <w:rPr>
                <w:rFonts w:cs="Arial"/>
                <w:color w:val="808080"/>
                <w:sz w:val="18"/>
                <w:szCs w:val="18"/>
              </w:rPr>
              <w:instrText xml:space="preserve"> PAGE </w:instrText>
            </w:r>
            <w:r w:rsidRPr="008666B3" w:rsidR="008666B3">
              <w:rPr>
                <w:rFonts w:cs="Arial"/>
                <w:color w:val="808080"/>
                <w:sz w:val="18"/>
                <w:szCs w:val="18"/>
              </w:rPr>
              <w:fldChar w:fldCharType="separate"/>
            </w:r>
            <w:r w:rsidRPr="008666B3" w:rsidR="008666B3">
              <w:rPr>
                <w:rFonts w:cs="Arial"/>
                <w:color w:val="808080"/>
                <w:sz w:val="18"/>
                <w:szCs w:val="18"/>
              </w:rPr>
              <w:t>1</w:t>
            </w:r>
            <w:r w:rsidRPr="008666B3" w:rsidR="008666B3">
              <w:rPr>
                <w:rFonts w:cs="Arial"/>
                <w:color w:val="808080"/>
                <w:sz w:val="18"/>
                <w:szCs w:val="18"/>
              </w:rPr>
              <w:fldChar w:fldCharType="end"/>
            </w:r>
            <w:r w:rsidRPr="008666B3" w:rsidR="008666B3">
              <w:rPr>
                <w:rFonts w:cs="Arial"/>
                <w:color w:val="808080"/>
                <w:sz w:val="18"/>
                <w:szCs w:val="18"/>
              </w:rPr>
              <w:t xml:space="preserve"> of </w:t>
            </w:r>
            <w:r w:rsidRPr="008666B3" w:rsidR="008666B3">
              <w:rPr>
                <w:rFonts w:cs="Arial"/>
                <w:color w:val="808080"/>
                <w:sz w:val="18"/>
                <w:szCs w:val="18"/>
              </w:rPr>
              <w:fldChar w:fldCharType="begin"/>
            </w:r>
            <w:r w:rsidRPr="008666B3" w:rsidR="008666B3">
              <w:rPr>
                <w:rFonts w:cs="Arial"/>
                <w:color w:val="808080"/>
                <w:sz w:val="18"/>
                <w:szCs w:val="18"/>
              </w:rPr>
              <w:instrText xml:space="preserve"> NUMPAGES  </w:instrText>
            </w:r>
            <w:r w:rsidRPr="008666B3" w:rsidR="008666B3">
              <w:rPr>
                <w:rFonts w:cs="Arial"/>
                <w:color w:val="808080"/>
                <w:sz w:val="18"/>
                <w:szCs w:val="18"/>
              </w:rPr>
              <w:fldChar w:fldCharType="separate"/>
            </w:r>
            <w:r w:rsidRPr="008666B3" w:rsidR="008666B3">
              <w:rPr>
                <w:rFonts w:cs="Arial"/>
                <w:color w:val="808080"/>
                <w:sz w:val="18"/>
                <w:szCs w:val="18"/>
              </w:rPr>
              <w:t>20</w:t>
            </w:r>
            <w:r w:rsidRPr="008666B3" w:rsidR="008666B3">
              <w:rPr>
                <w:rFonts w:cs="Arial"/>
                <w:color w:val="808080"/>
                <w:sz w:val="18"/>
                <w:szCs w:val="18"/>
              </w:rPr>
              <w:fldChar w:fldCharType="end"/>
            </w:r>
          </w:sdtContent>
        </w:sdt>
      </w:sdtContent>
    </w:sdt>
  </w:p>
  <w:p w:rsidRPr="007965FA" w:rsidR="0070474E" w:rsidP="0070474E" w:rsidRDefault="00EB75AB" w14:paraId="35C2AA0E" w14:textId="57C350E5">
    <w:pPr>
      <w:pStyle w:val="Footer"/>
      <w:rPr>
        <w:rFonts w:cs="Arial"/>
        <w:color w:val="808080" w:themeColor="background1" w:themeShade="80"/>
        <w:sz w:val="18"/>
        <w:szCs w:val="18"/>
      </w:rPr>
    </w:pPr>
    <w:r>
      <w:rPr>
        <w:rFonts w:cs="Arial"/>
        <w:color w:val="808080" w:themeColor="background1" w:themeShade="80"/>
        <w:sz w:val="18"/>
        <w:szCs w:val="18"/>
      </w:rPr>
      <w:t>S</w:t>
    </w:r>
    <w:r w:rsidR="008C4206">
      <w:rPr>
        <w:rFonts w:cs="Arial"/>
        <w:color w:val="808080" w:themeColor="background1" w:themeShade="80"/>
        <w:sz w:val="18"/>
        <w:szCs w:val="18"/>
      </w:rPr>
      <w:t>ummer</w:t>
    </w:r>
    <w:r w:rsidR="00D64AB6">
      <w:rPr>
        <w:rFonts w:cs="Arial"/>
        <w:color w:val="808080" w:themeColor="background1" w:themeShade="80"/>
        <w:sz w:val="18"/>
        <w:szCs w:val="18"/>
      </w:rPr>
      <w:t xml:space="preserve"> Term</w:t>
    </w:r>
    <w:r w:rsidR="0070474E">
      <w:rPr>
        <w:rFonts w:cs="Arial"/>
        <w:color w:val="808080" w:themeColor="background1" w:themeShade="80"/>
        <w:sz w:val="18"/>
        <w:szCs w:val="18"/>
      </w:rPr>
      <w:t xml:space="preserve"> 202</w:t>
    </w:r>
    <w:r w:rsidR="00B75ABB">
      <w:rPr>
        <w:rFonts w:cs="Arial"/>
        <w:color w:val="808080" w:themeColor="background1" w:themeShade="80"/>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9F4573" w:rsidP="009F4573" w:rsidRDefault="009F4573" w14:paraId="3248E60F" w14:textId="77777777">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9264" behindDoc="0" locked="0" layoutInCell="1" allowOverlap="1" wp14:anchorId="14E44D17" wp14:editId="156E3683">
              <wp:simplePos x="0" y="0"/>
              <wp:positionH relativeFrom="margin">
                <wp:posOffset>-47625</wp:posOffset>
              </wp:positionH>
              <wp:positionV relativeFrom="paragraph">
                <wp:posOffset>14605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2"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b4622" strokeweight="1.5pt" from="-3.75pt,1.15pt" to="525.75pt,1.15pt" w14:anchorId="2037B7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">
              <v:stroke joinstyle="miter"/>
              <w10:wrap anchorx="margin"/>
            </v:line>
          </w:pict>
        </mc:Fallback>
      </mc:AlternateContent>
    </w:r>
  </w:p>
  <w:p w:rsidRPr="0029437E" w:rsidR="009F4573" w:rsidP="009F4573" w:rsidRDefault="009F4573" w14:paraId="31AEAB09" w14:textId="77777777">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53E7" w:rsidRDefault="003453E7" w14:paraId="11A08289" w14:textId="77777777">
      <w:r>
        <w:rPr>
          <w:color w:val="000000"/>
        </w:rPr>
        <w:separator/>
      </w:r>
    </w:p>
  </w:footnote>
  <w:footnote w:type="continuationSeparator" w:id="0">
    <w:p w:rsidR="003453E7" w:rsidRDefault="003453E7" w14:paraId="3BBC6E9C" w14:textId="77777777">
      <w:r>
        <w:continuationSeparator/>
      </w:r>
    </w:p>
  </w:footnote>
  <w:footnote w:type="continuationNotice" w:id="1">
    <w:p w:rsidR="003453E7" w:rsidRDefault="003453E7" w14:paraId="6BAC7EAD"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E0C1C"/>
    <w:multiLevelType w:val="hybridMultilevel"/>
    <w:tmpl w:val="6D8AC56C"/>
    <w:lvl w:ilvl="0" w:tplc="0570FB58">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8F4167A"/>
    <w:multiLevelType w:val="hybridMultilevel"/>
    <w:tmpl w:val="9A9E4876"/>
    <w:lvl w:ilvl="0" w:tplc="0570FB5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 w15:restartNumberingAfterBreak="0">
    <w:nsid w:val="0E7B3812"/>
    <w:multiLevelType w:val="hybridMultilevel"/>
    <w:tmpl w:val="F796F6E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3" w15:restartNumberingAfterBreak="0">
    <w:nsid w:val="144265D9"/>
    <w:multiLevelType w:val="hybridMultilevel"/>
    <w:tmpl w:val="FBB87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D61243"/>
    <w:multiLevelType w:val="hybridMultilevel"/>
    <w:tmpl w:val="C2107E38"/>
    <w:lvl w:ilvl="0" w:tplc="0570FB5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5" w15:restartNumberingAfterBreak="0">
    <w:nsid w:val="251D0BCE"/>
    <w:multiLevelType w:val="hybridMultilevel"/>
    <w:tmpl w:val="004A5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AD269E6"/>
    <w:multiLevelType w:val="hybridMultilevel"/>
    <w:tmpl w:val="23F82F6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7" w15:restartNumberingAfterBreak="0">
    <w:nsid w:val="2E7D3EAD"/>
    <w:multiLevelType w:val="hybridMultilevel"/>
    <w:tmpl w:val="8A7C36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30E5577"/>
    <w:multiLevelType w:val="hybridMultilevel"/>
    <w:tmpl w:val="FC526C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FC2ED1"/>
    <w:multiLevelType w:val="hybridMultilevel"/>
    <w:tmpl w:val="F4586B0E"/>
    <w:lvl w:ilvl="0" w:tplc="0570FB5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1" w15:restartNumberingAfterBreak="0">
    <w:nsid w:val="3CC049E3"/>
    <w:multiLevelType w:val="hybridMultilevel"/>
    <w:tmpl w:val="268E9B90"/>
    <w:lvl w:ilvl="0" w:tplc="0570FB58">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3054886"/>
    <w:multiLevelType w:val="hybridMultilevel"/>
    <w:tmpl w:val="9298738A"/>
    <w:lvl w:ilvl="0" w:tplc="0570FB5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3" w15:restartNumberingAfterBreak="0">
    <w:nsid w:val="4C54766D"/>
    <w:multiLevelType w:val="hybridMultilevel"/>
    <w:tmpl w:val="21AE577C"/>
    <w:lvl w:ilvl="0" w:tplc="08090001">
      <w:start w:val="1"/>
      <w:numFmt w:val="bullet"/>
      <w:lvlText w:val=""/>
      <w:lvlJc w:val="left"/>
      <w:pPr>
        <w:ind w:left="1344" w:hanging="360"/>
      </w:pPr>
      <w:rPr>
        <w:rFonts w:hint="default" w:ascii="Symbol" w:hAnsi="Symbol"/>
      </w:rPr>
    </w:lvl>
    <w:lvl w:ilvl="1" w:tplc="08090003" w:tentative="1">
      <w:start w:val="1"/>
      <w:numFmt w:val="bullet"/>
      <w:lvlText w:val="o"/>
      <w:lvlJc w:val="left"/>
      <w:pPr>
        <w:ind w:left="2064" w:hanging="360"/>
      </w:pPr>
      <w:rPr>
        <w:rFonts w:hint="default" w:ascii="Courier New" w:hAnsi="Courier New" w:cs="Courier New"/>
      </w:rPr>
    </w:lvl>
    <w:lvl w:ilvl="2" w:tplc="08090005" w:tentative="1">
      <w:start w:val="1"/>
      <w:numFmt w:val="bullet"/>
      <w:lvlText w:val=""/>
      <w:lvlJc w:val="left"/>
      <w:pPr>
        <w:ind w:left="2784" w:hanging="360"/>
      </w:pPr>
      <w:rPr>
        <w:rFonts w:hint="default" w:ascii="Wingdings" w:hAnsi="Wingdings"/>
      </w:rPr>
    </w:lvl>
    <w:lvl w:ilvl="3" w:tplc="08090001" w:tentative="1">
      <w:start w:val="1"/>
      <w:numFmt w:val="bullet"/>
      <w:lvlText w:val=""/>
      <w:lvlJc w:val="left"/>
      <w:pPr>
        <w:ind w:left="3504" w:hanging="360"/>
      </w:pPr>
      <w:rPr>
        <w:rFonts w:hint="default" w:ascii="Symbol" w:hAnsi="Symbol"/>
      </w:rPr>
    </w:lvl>
    <w:lvl w:ilvl="4" w:tplc="08090003" w:tentative="1">
      <w:start w:val="1"/>
      <w:numFmt w:val="bullet"/>
      <w:lvlText w:val="o"/>
      <w:lvlJc w:val="left"/>
      <w:pPr>
        <w:ind w:left="4224" w:hanging="360"/>
      </w:pPr>
      <w:rPr>
        <w:rFonts w:hint="default" w:ascii="Courier New" w:hAnsi="Courier New" w:cs="Courier New"/>
      </w:rPr>
    </w:lvl>
    <w:lvl w:ilvl="5" w:tplc="08090005" w:tentative="1">
      <w:start w:val="1"/>
      <w:numFmt w:val="bullet"/>
      <w:lvlText w:val=""/>
      <w:lvlJc w:val="left"/>
      <w:pPr>
        <w:ind w:left="4944" w:hanging="360"/>
      </w:pPr>
      <w:rPr>
        <w:rFonts w:hint="default" w:ascii="Wingdings" w:hAnsi="Wingdings"/>
      </w:rPr>
    </w:lvl>
    <w:lvl w:ilvl="6" w:tplc="08090001" w:tentative="1">
      <w:start w:val="1"/>
      <w:numFmt w:val="bullet"/>
      <w:lvlText w:val=""/>
      <w:lvlJc w:val="left"/>
      <w:pPr>
        <w:ind w:left="5664" w:hanging="360"/>
      </w:pPr>
      <w:rPr>
        <w:rFonts w:hint="default" w:ascii="Symbol" w:hAnsi="Symbol"/>
      </w:rPr>
    </w:lvl>
    <w:lvl w:ilvl="7" w:tplc="08090003" w:tentative="1">
      <w:start w:val="1"/>
      <w:numFmt w:val="bullet"/>
      <w:lvlText w:val="o"/>
      <w:lvlJc w:val="left"/>
      <w:pPr>
        <w:ind w:left="6384" w:hanging="360"/>
      </w:pPr>
      <w:rPr>
        <w:rFonts w:hint="default" w:ascii="Courier New" w:hAnsi="Courier New" w:cs="Courier New"/>
      </w:rPr>
    </w:lvl>
    <w:lvl w:ilvl="8" w:tplc="08090005" w:tentative="1">
      <w:start w:val="1"/>
      <w:numFmt w:val="bullet"/>
      <w:lvlText w:val=""/>
      <w:lvlJc w:val="left"/>
      <w:pPr>
        <w:ind w:left="7104" w:hanging="360"/>
      </w:pPr>
      <w:rPr>
        <w:rFonts w:hint="default" w:ascii="Wingdings" w:hAnsi="Wingdings"/>
      </w:rPr>
    </w:lvl>
  </w:abstractNum>
  <w:abstractNum w:abstractNumId="14" w15:restartNumberingAfterBreak="0">
    <w:nsid w:val="57325F91"/>
    <w:multiLevelType w:val="hybridMultilevel"/>
    <w:tmpl w:val="064ABC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87E32FA"/>
    <w:multiLevelType w:val="multilevel"/>
    <w:tmpl w:val="45146B2C"/>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2"/>
      <w:lvlJc w:val="left"/>
      <w:pPr>
        <w:ind w:left="624" w:hanging="624"/>
      </w:pPr>
      <w:rPr>
        <w:rFonts w:hint="default"/>
      </w:rPr>
    </w:lvl>
    <w:lvl w:ilvl="2">
      <w:start w:val="1"/>
      <w:numFmt w:val="decimal"/>
      <w:pStyle w:val="BrowneHeadingLevel3"/>
      <w:lvlText w:val="%1.%2.%3"/>
      <w:lvlJc w:val="left"/>
      <w:pPr>
        <w:ind w:left="1701" w:hanging="1077"/>
      </w:pPr>
      <w:rPr>
        <w:rFonts w:hint="default"/>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A078A0"/>
    <w:multiLevelType w:val="multilevel"/>
    <w:tmpl w:val="279AADCA"/>
    <w:lvl w:ilvl="0">
      <w:start w:val="1"/>
      <w:numFmt w:val="decimal"/>
      <w:lvlText w:val="%1."/>
      <w:lvlJc w:val="left"/>
      <w:pPr>
        <w:ind w:left="360" w:hanging="360"/>
      </w:pPr>
      <w:rPr>
        <w:rFonts w:ascii="Arial" w:hAnsi="Arial" w:eastAsia="Times New Roman"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9D84113"/>
    <w:multiLevelType w:val="hybridMultilevel"/>
    <w:tmpl w:val="87EAB894"/>
    <w:lvl w:ilvl="0" w:tplc="0570FB5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9" w15:restartNumberingAfterBreak="0">
    <w:nsid w:val="6A2E2F90"/>
    <w:multiLevelType w:val="hybridMultilevel"/>
    <w:tmpl w:val="A5D217C4"/>
    <w:lvl w:ilvl="0" w:tplc="0570FB5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0" w15:restartNumberingAfterBreak="0">
    <w:nsid w:val="6BCE12FE"/>
    <w:multiLevelType w:val="hybridMultilevel"/>
    <w:tmpl w:val="A07426FA"/>
    <w:lvl w:ilvl="0" w:tplc="0570FB5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1" w15:restartNumberingAfterBreak="0">
    <w:nsid w:val="706764D3"/>
    <w:multiLevelType w:val="hybridMultilevel"/>
    <w:tmpl w:val="6312148E"/>
    <w:lvl w:ilvl="0" w:tplc="0570FB5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2" w15:restartNumberingAfterBreak="0">
    <w:nsid w:val="7530717B"/>
    <w:multiLevelType w:val="hybridMultilevel"/>
    <w:tmpl w:val="CAAA58FA"/>
    <w:lvl w:ilvl="0" w:tplc="0570FB5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3"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06168E"/>
    <w:multiLevelType w:val="hybridMultilevel"/>
    <w:tmpl w:val="E482FE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29158314">
    <w:abstractNumId w:val="24"/>
  </w:num>
  <w:num w:numId="2" w16cid:durableId="1555118034">
    <w:abstractNumId w:val="5"/>
  </w:num>
  <w:num w:numId="3" w16cid:durableId="822114408">
    <w:abstractNumId w:val="3"/>
  </w:num>
  <w:num w:numId="4" w16cid:durableId="792939586">
    <w:abstractNumId w:val="7"/>
  </w:num>
  <w:num w:numId="5" w16cid:durableId="1073773765">
    <w:abstractNumId w:val="8"/>
  </w:num>
  <w:num w:numId="6" w16cid:durableId="1146167748">
    <w:abstractNumId w:val="9"/>
  </w:num>
  <w:num w:numId="7" w16cid:durableId="1054549893">
    <w:abstractNumId w:val="23"/>
  </w:num>
  <w:num w:numId="8" w16cid:durableId="375393022">
    <w:abstractNumId w:val="16"/>
  </w:num>
  <w:num w:numId="9" w16cid:durableId="288711194">
    <w:abstractNumId w:val="6"/>
  </w:num>
  <w:num w:numId="10" w16cid:durableId="88354039">
    <w:abstractNumId w:val="2"/>
  </w:num>
  <w:num w:numId="11" w16cid:durableId="948659253">
    <w:abstractNumId w:val="14"/>
  </w:num>
  <w:num w:numId="12" w16cid:durableId="1822425601">
    <w:abstractNumId w:val="17"/>
  </w:num>
  <w:num w:numId="13" w16cid:durableId="2140023940">
    <w:abstractNumId w:val="11"/>
  </w:num>
  <w:num w:numId="14" w16cid:durableId="1021399881">
    <w:abstractNumId w:val="21"/>
  </w:num>
  <w:num w:numId="15" w16cid:durableId="1440757439">
    <w:abstractNumId w:val="10"/>
  </w:num>
  <w:num w:numId="16" w16cid:durableId="307132379">
    <w:abstractNumId w:val="18"/>
  </w:num>
  <w:num w:numId="17" w16cid:durableId="600140542">
    <w:abstractNumId w:val="22"/>
  </w:num>
  <w:num w:numId="18" w16cid:durableId="422995941">
    <w:abstractNumId w:val="12"/>
  </w:num>
  <w:num w:numId="19" w16cid:durableId="905840761">
    <w:abstractNumId w:val="19"/>
  </w:num>
  <w:num w:numId="20" w16cid:durableId="73166064">
    <w:abstractNumId w:val="20"/>
  </w:num>
  <w:num w:numId="21" w16cid:durableId="1380744921">
    <w:abstractNumId w:val="1"/>
  </w:num>
  <w:num w:numId="22" w16cid:durableId="1307080714">
    <w:abstractNumId w:val="4"/>
  </w:num>
  <w:num w:numId="23" w16cid:durableId="1207454220">
    <w:abstractNumId w:val="0"/>
  </w:num>
  <w:num w:numId="24" w16cid:durableId="1767072789">
    <w:abstractNumId w:val="15"/>
  </w:num>
  <w:num w:numId="25" w16cid:durableId="1014500742">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37D7"/>
    <w:rsid w:val="00004A25"/>
    <w:rsid w:val="000114FF"/>
    <w:rsid w:val="00014477"/>
    <w:rsid w:val="000158C5"/>
    <w:rsid w:val="000160AA"/>
    <w:rsid w:val="000204F2"/>
    <w:rsid w:val="000205F6"/>
    <w:rsid w:val="00020AAB"/>
    <w:rsid w:val="00021E87"/>
    <w:rsid w:val="0003539A"/>
    <w:rsid w:val="0004258C"/>
    <w:rsid w:val="00045640"/>
    <w:rsid w:val="00045C19"/>
    <w:rsid w:val="00050CF6"/>
    <w:rsid w:val="00052F1C"/>
    <w:rsid w:val="0005453E"/>
    <w:rsid w:val="00054DF1"/>
    <w:rsid w:val="000550BF"/>
    <w:rsid w:val="00066539"/>
    <w:rsid w:val="00073247"/>
    <w:rsid w:val="00073F92"/>
    <w:rsid w:val="00074417"/>
    <w:rsid w:val="000760E1"/>
    <w:rsid w:val="000777E1"/>
    <w:rsid w:val="00083352"/>
    <w:rsid w:val="0008563B"/>
    <w:rsid w:val="000869D2"/>
    <w:rsid w:val="00093D76"/>
    <w:rsid w:val="0009576A"/>
    <w:rsid w:val="000979F8"/>
    <w:rsid w:val="000A16B2"/>
    <w:rsid w:val="000A238D"/>
    <w:rsid w:val="000B0809"/>
    <w:rsid w:val="000B5356"/>
    <w:rsid w:val="000C20A3"/>
    <w:rsid w:val="000C3861"/>
    <w:rsid w:val="000D377E"/>
    <w:rsid w:val="000E34DB"/>
    <w:rsid w:val="000E4406"/>
    <w:rsid w:val="000E4809"/>
    <w:rsid w:val="000F4E6E"/>
    <w:rsid w:val="00100CAB"/>
    <w:rsid w:val="00110E32"/>
    <w:rsid w:val="00110EB3"/>
    <w:rsid w:val="00113B6E"/>
    <w:rsid w:val="001141BB"/>
    <w:rsid w:val="00114301"/>
    <w:rsid w:val="00115285"/>
    <w:rsid w:val="0011541D"/>
    <w:rsid w:val="00115E90"/>
    <w:rsid w:val="00116E27"/>
    <w:rsid w:val="00122532"/>
    <w:rsid w:val="001261E0"/>
    <w:rsid w:val="00131853"/>
    <w:rsid w:val="00137989"/>
    <w:rsid w:val="00142F47"/>
    <w:rsid w:val="00150B32"/>
    <w:rsid w:val="00151665"/>
    <w:rsid w:val="00151E56"/>
    <w:rsid w:val="00156F9A"/>
    <w:rsid w:val="00167427"/>
    <w:rsid w:val="00170D4C"/>
    <w:rsid w:val="00170EA6"/>
    <w:rsid w:val="001710B4"/>
    <w:rsid w:val="0017683A"/>
    <w:rsid w:val="00181345"/>
    <w:rsid w:val="00184A34"/>
    <w:rsid w:val="00192A63"/>
    <w:rsid w:val="001A24E8"/>
    <w:rsid w:val="001B081B"/>
    <w:rsid w:val="001B4512"/>
    <w:rsid w:val="001C0F1F"/>
    <w:rsid w:val="001C1D7A"/>
    <w:rsid w:val="001C424D"/>
    <w:rsid w:val="001D0739"/>
    <w:rsid w:val="001D247F"/>
    <w:rsid w:val="001D40AC"/>
    <w:rsid w:val="001D50FE"/>
    <w:rsid w:val="001D6290"/>
    <w:rsid w:val="001D7165"/>
    <w:rsid w:val="001D76EC"/>
    <w:rsid w:val="001E35F4"/>
    <w:rsid w:val="001F1D6E"/>
    <w:rsid w:val="001F1E41"/>
    <w:rsid w:val="001F53AF"/>
    <w:rsid w:val="00201AE3"/>
    <w:rsid w:val="00223416"/>
    <w:rsid w:val="002347B6"/>
    <w:rsid w:val="002426E5"/>
    <w:rsid w:val="002506B4"/>
    <w:rsid w:val="002508AB"/>
    <w:rsid w:val="00251D8E"/>
    <w:rsid w:val="002534C5"/>
    <w:rsid w:val="00254D86"/>
    <w:rsid w:val="00260C8C"/>
    <w:rsid w:val="00261EF2"/>
    <w:rsid w:val="0026455E"/>
    <w:rsid w:val="00266A34"/>
    <w:rsid w:val="00270516"/>
    <w:rsid w:val="0027300A"/>
    <w:rsid w:val="00273E33"/>
    <w:rsid w:val="0028463E"/>
    <w:rsid w:val="00285FAF"/>
    <w:rsid w:val="0029037B"/>
    <w:rsid w:val="00297134"/>
    <w:rsid w:val="002A0786"/>
    <w:rsid w:val="002A314D"/>
    <w:rsid w:val="002B0810"/>
    <w:rsid w:val="002B41B5"/>
    <w:rsid w:val="002B5C14"/>
    <w:rsid w:val="002B6470"/>
    <w:rsid w:val="002B78AC"/>
    <w:rsid w:val="002C002E"/>
    <w:rsid w:val="002C62DB"/>
    <w:rsid w:val="002D188E"/>
    <w:rsid w:val="002D5A6D"/>
    <w:rsid w:val="002E17DB"/>
    <w:rsid w:val="002E4F6D"/>
    <w:rsid w:val="002E7CC7"/>
    <w:rsid w:val="002F0EC1"/>
    <w:rsid w:val="002F18B2"/>
    <w:rsid w:val="002F3F43"/>
    <w:rsid w:val="002F47D0"/>
    <w:rsid w:val="00301CA8"/>
    <w:rsid w:val="003074C1"/>
    <w:rsid w:val="003157F2"/>
    <w:rsid w:val="003166D0"/>
    <w:rsid w:val="00320821"/>
    <w:rsid w:val="0032291B"/>
    <w:rsid w:val="0032325A"/>
    <w:rsid w:val="00325E38"/>
    <w:rsid w:val="0032784A"/>
    <w:rsid w:val="00335F8F"/>
    <w:rsid w:val="0034003D"/>
    <w:rsid w:val="003425F2"/>
    <w:rsid w:val="00342A5B"/>
    <w:rsid w:val="00343CB7"/>
    <w:rsid w:val="003453E7"/>
    <w:rsid w:val="00351E65"/>
    <w:rsid w:val="00352798"/>
    <w:rsid w:val="00354B44"/>
    <w:rsid w:val="00356E4E"/>
    <w:rsid w:val="0037123F"/>
    <w:rsid w:val="00374572"/>
    <w:rsid w:val="0037628B"/>
    <w:rsid w:val="0037652E"/>
    <w:rsid w:val="0038749B"/>
    <w:rsid w:val="00391F2B"/>
    <w:rsid w:val="00396C67"/>
    <w:rsid w:val="003A008A"/>
    <w:rsid w:val="003A14FA"/>
    <w:rsid w:val="003A5F08"/>
    <w:rsid w:val="003B1ACC"/>
    <w:rsid w:val="003C01E8"/>
    <w:rsid w:val="003C19C8"/>
    <w:rsid w:val="003C26A8"/>
    <w:rsid w:val="003C4112"/>
    <w:rsid w:val="003C75A9"/>
    <w:rsid w:val="003D1901"/>
    <w:rsid w:val="003D20E5"/>
    <w:rsid w:val="003D3641"/>
    <w:rsid w:val="003D455C"/>
    <w:rsid w:val="003E2B05"/>
    <w:rsid w:val="003E3492"/>
    <w:rsid w:val="003F317D"/>
    <w:rsid w:val="00403760"/>
    <w:rsid w:val="00403C13"/>
    <w:rsid w:val="0040750F"/>
    <w:rsid w:val="004118F1"/>
    <w:rsid w:val="00424F69"/>
    <w:rsid w:val="004310F3"/>
    <w:rsid w:val="0043568F"/>
    <w:rsid w:val="0044038A"/>
    <w:rsid w:val="0044790B"/>
    <w:rsid w:val="00455E07"/>
    <w:rsid w:val="00457ADD"/>
    <w:rsid w:val="00461E36"/>
    <w:rsid w:val="004627F1"/>
    <w:rsid w:val="004665B4"/>
    <w:rsid w:val="004673FE"/>
    <w:rsid w:val="00471069"/>
    <w:rsid w:val="00473706"/>
    <w:rsid w:val="004766BE"/>
    <w:rsid w:val="00485078"/>
    <w:rsid w:val="00487A7C"/>
    <w:rsid w:val="0049076D"/>
    <w:rsid w:val="004932DC"/>
    <w:rsid w:val="004937F9"/>
    <w:rsid w:val="00496A16"/>
    <w:rsid w:val="004976D2"/>
    <w:rsid w:val="004A195C"/>
    <w:rsid w:val="004A7D68"/>
    <w:rsid w:val="004B0C01"/>
    <w:rsid w:val="004B11EB"/>
    <w:rsid w:val="004B2255"/>
    <w:rsid w:val="004B455D"/>
    <w:rsid w:val="004B6630"/>
    <w:rsid w:val="004C16A8"/>
    <w:rsid w:val="004C55FB"/>
    <w:rsid w:val="004C77D9"/>
    <w:rsid w:val="004C79B5"/>
    <w:rsid w:val="004F79F6"/>
    <w:rsid w:val="005078D7"/>
    <w:rsid w:val="00507AA1"/>
    <w:rsid w:val="00516D45"/>
    <w:rsid w:val="00521738"/>
    <w:rsid w:val="005263C5"/>
    <w:rsid w:val="00537371"/>
    <w:rsid w:val="00542268"/>
    <w:rsid w:val="0054685D"/>
    <w:rsid w:val="00553ED4"/>
    <w:rsid w:val="005624EC"/>
    <w:rsid w:val="00564F07"/>
    <w:rsid w:val="00566766"/>
    <w:rsid w:val="0056756D"/>
    <w:rsid w:val="00582969"/>
    <w:rsid w:val="00585BA1"/>
    <w:rsid w:val="00585EB2"/>
    <w:rsid w:val="00587E04"/>
    <w:rsid w:val="005A3880"/>
    <w:rsid w:val="005A3FB8"/>
    <w:rsid w:val="005A7AE0"/>
    <w:rsid w:val="005B4EDE"/>
    <w:rsid w:val="005B5E46"/>
    <w:rsid w:val="005C201E"/>
    <w:rsid w:val="005C39A9"/>
    <w:rsid w:val="005D3037"/>
    <w:rsid w:val="005D6663"/>
    <w:rsid w:val="005E1B5C"/>
    <w:rsid w:val="005E4BDA"/>
    <w:rsid w:val="005E5029"/>
    <w:rsid w:val="005F0E0E"/>
    <w:rsid w:val="005F28DE"/>
    <w:rsid w:val="005F609A"/>
    <w:rsid w:val="005F79F7"/>
    <w:rsid w:val="00600DF1"/>
    <w:rsid w:val="0060207B"/>
    <w:rsid w:val="0060603E"/>
    <w:rsid w:val="0061271E"/>
    <w:rsid w:val="006277F6"/>
    <w:rsid w:val="00630A39"/>
    <w:rsid w:val="00632390"/>
    <w:rsid w:val="00634BAA"/>
    <w:rsid w:val="00637331"/>
    <w:rsid w:val="006379B7"/>
    <w:rsid w:val="00651185"/>
    <w:rsid w:val="00653AAA"/>
    <w:rsid w:val="0065727D"/>
    <w:rsid w:val="006626D3"/>
    <w:rsid w:val="00664602"/>
    <w:rsid w:val="00665569"/>
    <w:rsid w:val="00682C8D"/>
    <w:rsid w:val="0068764B"/>
    <w:rsid w:val="0069058B"/>
    <w:rsid w:val="00691290"/>
    <w:rsid w:val="006926E7"/>
    <w:rsid w:val="00692C0A"/>
    <w:rsid w:val="00695649"/>
    <w:rsid w:val="00696A0C"/>
    <w:rsid w:val="006A100C"/>
    <w:rsid w:val="006A1356"/>
    <w:rsid w:val="006A1458"/>
    <w:rsid w:val="006A188A"/>
    <w:rsid w:val="006A20E2"/>
    <w:rsid w:val="006A32D8"/>
    <w:rsid w:val="006B3ECA"/>
    <w:rsid w:val="006C4395"/>
    <w:rsid w:val="006D2263"/>
    <w:rsid w:val="006D2909"/>
    <w:rsid w:val="006D5BD4"/>
    <w:rsid w:val="006E1876"/>
    <w:rsid w:val="006E4B3B"/>
    <w:rsid w:val="006E6418"/>
    <w:rsid w:val="006F51D5"/>
    <w:rsid w:val="006F555F"/>
    <w:rsid w:val="00701DB5"/>
    <w:rsid w:val="00703682"/>
    <w:rsid w:val="0070474E"/>
    <w:rsid w:val="00704918"/>
    <w:rsid w:val="00705FEA"/>
    <w:rsid w:val="0071529D"/>
    <w:rsid w:val="00716716"/>
    <w:rsid w:val="00720EA1"/>
    <w:rsid w:val="007231AA"/>
    <w:rsid w:val="00723570"/>
    <w:rsid w:val="0073292B"/>
    <w:rsid w:val="00732FE5"/>
    <w:rsid w:val="00735294"/>
    <w:rsid w:val="00752C27"/>
    <w:rsid w:val="0075305D"/>
    <w:rsid w:val="007610A1"/>
    <w:rsid w:val="007665D7"/>
    <w:rsid w:val="00767154"/>
    <w:rsid w:val="00773216"/>
    <w:rsid w:val="00782E52"/>
    <w:rsid w:val="00784B0B"/>
    <w:rsid w:val="00785111"/>
    <w:rsid w:val="00793172"/>
    <w:rsid w:val="00794FD1"/>
    <w:rsid w:val="007965FA"/>
    <w:rsid w:val="007B20FC"/>
    <w:rsid w:val="007B2983"/>
    <w:rsid w:val="007B5C47"/>
    <w:rsid w:val="007B6FA2"/>
    <w:rsid w:val="007B70C0"/>
    <w:rsid w:val="007C4ACA"/>
    <w:rsid w:val="007C579C"/>
    <w:rsid w:val="007CFDEF"/>
    <w:rsid w:val="007D05D6"/>
    <w:rsid w:val="007D28CE"/>
    <w:rsid w:val="007D75AB"/>
    <w:rsid w:val="007E2DDF"/>
    <w:rsid w:val="007E52B8"/>
    <w:rsid w:val="007E7956"/>
    <w:rsid w:val="007F0BF7"/>
    <w:rsid w:val="007F39FC"/>
    <w:rsid w:val="0080015F"/>
    <w:rsid w:val="0080095F"/>
    <w:rsid w:val="00806001"/>
    <w:rsid w:val="008216E6"/>
    <w:rsid w:val="00825F6F"/>
    <w:rsid w:val="00837C43"/>
    <w:rsid w:val="0084121E"/>
    <w:rsid w:val="008431D6"/>
    <w:rsid w:val="008558FE"/>
    <w:rsid w:val="008569AC"/>
    <w:rsid w:val="00857E33"/>
    <w:rsid w:val="00860162"/>
    <w:rsid w:val="00864E72"/>
    <w:rsid w:val="008666B3"/>
    <w:rsid w:val="00874A20"/>
    <w:rsid w:val="00891AE6"/>
    <w:rsid w:val="00893F31"/>
    <w:rsid w:val="00894C81"/>
    <w:rsid w:val="00894EBF"/>
    <w:rsid w:val="008B14A4"/>
    <w:rsid w:val="008B3383"/>
    <w:rsid w:val="008C4206"/>
    <w:rsid w:val="008D13DC"/>
    <w:rsid w:val="008D6359"/>
    <w:rsid w:val="008E4E0E"/>
    <w:rsid w:val="008E5D1A"/>
    <w:rsid w:val="008E7D47"/>
    <w:rsid w:val="008F01C0"/>
    <w:rsid w:val="008F43E1"/>
    <w:rsid w:val="008F4BA3"/>
    <w:rsid w:val="009005CB"/>
    <w:rsid w:val="009018A1"/>
    <w:rsid w:val="00901AE0"/>
    <w:rsid w:val="00907689"/>
    <w:rsid w:val="0092459A"/>
    <w:rsid w:val="009326DE"/>
    <w:rsid w:val="0094105E"/>
    <w:rsid w:val="0094143B"/>
    <w:rsid w:val="0094406C"/>
    <w:rsid w:val="00947F4F"/>
    <w:rsid w:val="00960885"/>
    <w:rsid w:val="0096253F"/>
    <w:rsid w:val="009665F4"/>
    <w:rsid w:val="009675B8"/>
    <w:rsid w:val="0096786B"/>
    <w:rsid w:val="00970385"/>
    <w:rsid w:val="00974F1F"/>
    <w:rsid w:val="00977D54"/>
    <w:rsid w:val="009810B2"/>
    <w:rsid w:val="00982AFD"/>
    <w:rsid w:val="00993FDE"/>
    <w:rsid w:val="009956D2"/>
    <w:rsid w:val="009A4B91"/>
    <w:rsid w:val="009A611E"/>
    <w:rsid w:val="009B4E2F"/>
    <w:rsid w:val="009B7031"/>
    <w:rsid w:val="009B7F0F"/>
    <w:rsid w:val="009C04EE"/>
    <w:rsid w:val="009C2545"/>
    <w:rsid w:val="009C283C"/>
    <w:rsid w:val="009C404C"/>
    <w:rsid w:val="009D09C4"/>
    <w:rsid w:val="009D1F1D"/>
    <w:rsid w:val="009D5EDC"/>
    <w:rsid w:val="009E0452"/>
    <w:rsid w:val="009E57CA"/>
    <w:rsid w:val="009E58A7"/>
    <w:rsid w:val="009F4573"/>
    <w:rsid w:val="009F71F3"/>
    <w:rsid w:val="00A050F9"/>
    <w:rsid w:val="00A05FE2"/>
    <w:rsid w:val="00A07760"/>
    <w:rsid w:val="00A16E9F"/>
    <w:rsid w:val="00A20E94"/>
    <w:rsid w:val="00A53665"/>
    <w:rsid w:val="00A6044B"/>
    <w:rsid w:val="00A640F3"/>
    <w:rsid w:val="00A664E3"/>
    <w:rsid w:val="00AA4934"/>
    <w:rsid w:val="00AA7145"/>
    <w:rsid w:val="00AB6C12"/>
    <w:rsid w:val="00AB7CB6"/>
    <w:rsid w:val="00AC5E79"/>
    <w:rsid w:val="00AC70F2"/>
    <w:rsid w:val="00AD21FD"/>
    <w:rsid w:val="00AD22D5"/>
    <w:rsid w:val="00B022BD"/>
    <w:rsid w:val="00B03332"/>
    <w:rsid w:val="00B0338B"/>
    <w:rsid w:val="00B05B4D"/>
    <w:rsid w:val="00B079F9"/>
    <w:rsid w:val="00B109C4"/>
    <w:rsid w:val="00B124D1"/>
    <w:rsid w:val="00B150C0"/>
    <w:rsid w:val="00B20046"/>
    <w:rsid w:val="00B201CB"/>
    <w:rsid w:val="00B21F3B"/>
    <w:rsid w:val="00B36B4D"/>
    <w:rsid w:val="00B62E5F"/>
    <w:rsid w:val="00B66ED0"/>
    <w:rsid w:val="00B706D6"/>
    <w:rsid w:val="00B70748"/>
    <w:rsid w:val="00B71E97"/>
    <w:rsid w:val="00B7358C"/>
    <w:rsid w:val="00B75ABB"/>
    <w:rsid w:val="00B769A6"/>
    <w:rsid w:val="00B8220A"/>
    <w:rsid w:val="00B94977"/>
    <w:rsid w:val="00B9540C"/>
    <w:rsid w:val="00B96492"/>
    <w:rsid w:val="00B97EF6"/>
    <w:rsid w:val="00BA1241"/>
    <w:rsid w:val="00BA29A0"/>
    <w:rsid w:val="00BA315A"/>
    <w:rsid w:val="00BB6CEA"/>
    <w:rsid w:val="00BC29F5"/>
    <w:rsid w:val="00BC765C"/>
    <w:rsid w:val="00BD02C3"/>
    <w:rsid w:val="00BD12AD"/>
    <w:rsid w:val="00BD1C5E"/>
    <w:rsid w:val="00BD3303"/>
    <w:rsid w:val="00BE03AB"/>
    <w:rsid w:val="00BE37B5"/>
    <w:rsid w:val="00BE4357"/>
    <w:rsid w:val="00BE4F79"/>
    <w:rsid w:val="00BF08D2"/>
    <w:rsid w:val="00BF1B82"/>
    <w:rsid w:val="00BF506C"/>
    <w:rsid w:val="00BF5192"/>
    <w:rsid w:val="00BF5823"/>
    <w:rsid w:val="00C01710"/>
    <w:rsid w:val="00C03B67"/>
    <w:rsid w:val="00C07290"/>
    <w:rsid w:val="00C11C71"/>
    <w:rsid w:val="00C1223A"/>
    <w:rsid w:val="00C17BB1"/>
    <w:rsid w:val="00C274DF"/>
    <w:rsid w:val="00C30B34"/>
    <w:rsid w:val="00C321A9"/>
    <w:rsid w:val="00C44552"/>
    <w:rsid w:val="00C5099F"/>
    <w:rsid w:val="00C51C83"/>
    <w:rsid w:val="00C63C99"/>
    <w:rsid w:val="00C71E9E"/>
    <w:rsid w:val="00C77ED6"/>
    <w:rsid w:val="00C8303F"/>
    <w:rsid w:val="00C85208"/>
    <w:rsid w:val="00C86CEF"/>
    <w:rsid w:val="00C878CD"/>
    <w:rsid w:val="00C9529B"/>
    <w:rsid w:val="00CA0CC4"/>
    <w:rsid w:val="00CA6E60"/>
    <w:rsid w:val="00CC0C96"/>
    <w:rsid w:val="00CC63D3"/>
    <w:rsid w:val="00CC7775"/>
    <w:rsid w:val="00CD01B7"/>
    <w:rsid w:val="00CD1B46"/>
    <w:rsid w:val="00CD5117"/>
    <w:rsid w:val="00CD5805"/>
    <w:rsid w:val="00CD63A7"/>
    <w:rsid w:val="00CE1648"/>
    <w:rsid w:val="00CE2C3B"/>
    <w:rsid w:val="00CE7AE8"/>
    <w:rsid w:val="00CF104B"/>
    <w:rsid w:val="00CF1906"/>
    <w:rsid w:val="00CF2030"/>
    <w:rsid w:val="00D00813"/>
    <w:rsid w:val="00D062D7"/>
    <w:rsid w:val="00D1072F"/>
    <w:rsid w:val="00D17CD9"/>
    <w:rsid w:val="00D1E57F"/>
    <w:rsid w:val="00D344B2"/>
    <w:rsid w:val="00D37E7B"/>
    <w:rsid w:val="00D40334"/>
    <w:rsid w:val="00D416E0"/>
    <w:rsid w:val="00D45C4B"/>
    <w:rsid w:val="00D464AC"/>
    <w:rsid w:val="00D505BE"/>
    <w:rsid w:val="00D62316"/>
    <w:rsid w:val="00D64AB6"/>
    <w:rsid w:val="00D705E4"/>
    <w:rsid w:val="00D72260"/>
    <w:rsid w:val="00D774A2"/>
    <w:rsid w:val="00D8551F"/>
    <w:rsid w:val="00D87AEF"/>
    <w:rsid w:val="00D93D27"/>
    <w:rsid w:val="00D95EA4"/>
    <w:rsid w:val="00DA5598"/>
    <w:rsid w:val="00DB0A2C"/>
    <w:rsid w:val="00DB254C"/>
    <w:rsid w:val="00DB361D"/>
    <w:rsid w:val="00DB4AD7"/>
    <w:rsid w:val="00DC42F4"/>
    <w:rsid w:val="00DC49F0"/>
    <w:rsid w:val="00DC7CFE"/>
    <w:rsid w:val="00DD3962"/>
    <w:rsid w:val="00DD3AD3"/>
    <w:rsid w:val="00DD40A6"/>
    <w:rsid w:val="00DDBA9E"/>
    <w:rsid w:val="00DF0739"/>
    <w:rsid w:val="00DF0D76"/>
    <w:rsid w:val="00DF3774"/>
    <w:rsid w:val="00DF5278"/>
    <w:rsid w:val="00E14C7A"/>
    <w:rsid w:val="00E21053"/>
    <w:rsid w:val="00E21255"/>
    <w:rsid w:val="00E227D9"/>
    <w:rsid w:val="00E2516D"/>
    <w:rsid w:val="00E25C23"/>
    <w:rsid w:val="00E26E57"/>
    <w:rsid w:val="00E301BA"/>
    <w:rsid w:val="00E30BC3"/>
    <w:rsid w:val="00E32865"/>
    <w:rsid w:val="00E43377"/>
    <w:rsid w:val="00E43931"/>
    <w:rsid w:val="00E54B65"/>
    <w:rsid w:val="00E577C3"/>
    <w:rsid w:val="00E57CCC"/>
    <w:rsid w:val="00E60C26"/>
    <w:rsid w:val="00E64131"/>
    <w:rsid w:val="00E65461"/>
    <w:rsid w:val="00E815F9"/>
    <w:rsid w:val="00E8271C"/>
    <w:rsid w:val="00E860F0"/>
    <w:rsid w:val="00E96F17"/>
    <w:rsid w:val="00E97326"/>
    <w:rsid w:val="00EA222D"/>
    <w:rsid w:val="00EB3AFF"/>
    <w:rsid w:val="00EB40F2"/>
    <w:rsid w:val="00EB414E"/>
    <w:rsid w:val="00EB75AB"/>
    <w:rsid w:val="00EC434F"/>
    <w:rsid w:val="00ED423F"/>
    <w:rsid w:val="00EE0982"/>
    <w:rsid w:val="00EE3DF4"/>
    <w:rsid w:val="00EE428C"/>
    <w:rsid w:val="00EE5008"/>
    <w:rsid w:val="00EE73BC"/>
    <w:rsid w:val="00EE7FF0"/>
    <w:rsid w:val="00EF72D6"/>
    <w:rsid w:val="00F01A76"/>
    <w:rsid w:val="00F10099"/>
    <w:rsid w:val="00F105F8"/>
    <w:rsid w:val="00F11782"/>
    <w:rsid w:val="00F1364B"/>
    <w:rsid w:val="00F206E4"/>
    <w:rsid w:val="00F244DC"/>
    <w:rsid w:val="00F311BE"/>
    <w:rsid w:val="00F321D9"/>
    <w:rsid w:val="00F416DC"/>
    <w:rsid w:val="00F43C4B"/>
    <w:rsid w:val="00F45C71"/>
    <w:rsid w:val="00F47783"/>
    <w:rsid w:val="00F60FB5"/>
    <w:rsid w:val="00F6132E"/>
    <w:rsid w:val="00F655F6"/>
    <w:rsid w:val="00F75894"/>
    <w:rsid w:val="00F76CC8"/>
    <w:rsid w:val="00F96AF7"/>
    <w:rsid w:val="00FA0453"/>
    <w:rsid w:val="00FA214F"/>
    <w:rsid w:val="00FA7E13"/>
    <w:rsid w:val="00FC77CC"/>
    <w:rsid w:val="00FD10AB"/>
    <w:rsid w:val="00FD4FA5"/>
    <w:rsid w:val="00FD70C0"/>
    <w:rsid w:val="00FE0307"/>
    <w:rsid w:val="00FF300D"/>
    <w:rsid w:val="00FF5D30"/>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58B158"/>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ABFB0D7"/>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3E931C"/>
    <w:rsid w:val="1769A99C"/>
    <w:rsid w:val="1770B69E"/>
    <w:rsid w:val="1790440B"/>
    <w:rsid w:val="17914591"/>
    <w:rsid w:val="17968793"/>
    <w:rsid w:val="179A0513"/>
    <w:rsid w:val="17A3812F"/>
    <w:rsid w:val="17D045D9"/>
    <w:rsid w:val="1858F121"/>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B74E7"/>
    <w:rsid w:val="1BA42F7F"/>
    <w:rsid w:val="1BB28B5E"/>
    <w:rsid w:val="1BDD3B74"/>
    <w:rsid w:val="1BE72C0B"/>
    <w:rsid w:val="1BE799B0"/>
    <w:rsid w:val="1BFA00CB"/>
    <w:rsid w:val="1C0D5CA8"/>
    <w:rsid w:val="1C3BA630"/>
    <w:rsid w:val="1C420E6A"/>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4402B4"/>
    <w:rsid w:val="1F4CE5A5"/>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6D589"/>
    <w:rsid w:val="2814F27E"/>
    <w:rsid w:val="282029E5"/>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FED43B"/>
    <w:rsid w:val="31007150"/>
    <w:rsid w:val="310FD458"/>
    <w:rsid w:val="31140046"/>
    <w:rsid w:val="313910B2"/>
    <w:rsid w:val="31566DC8"/>
    <w:rsid w:val="31948F72"/>
    <w:rsid w:val="319F0CAE"/>
    <w:rsid w:val="31C2B9C8"/>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8F1E98E"/>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8797E9"/>
    <w:rsid w:val="3FB9912A"/>
    <w:rsid w:val="3FBCB40E"/>
    <w:rsid w:val="3FC5519C"/>
    <w:rsid w:val="3FE3F3C2"/>
    <w:rsid w:val="3FF1901B"/>
    <w:rsid w:val="3FFE0742"/>
    <w:rsid w:val="4024B08B"/>
    <w:rsid w:val="402E9DEB"/>
    <w:rsid w:val="40323169"/>
    <w:rsid w:val="4044D49A"/>
    <w:rsid w:val="404662C8"/>
    <w:rsid w:val="4070B0B7"/>
    <w:rsid w:val="408216A2"/>
    <w:rsid w:val="408B08AB"/>
    <w:rsid w:val="40A000EF"/>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A14073"/>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929EB"/>
    <w:rsid w:val="4AD6500C"/>
    <w:rsid w:val="4AEB8607"/>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61AE13"/>
    <w:rsid w:val="556B5461"/>
    <w:rsid w:val="557AF30E"/>
    <w:rsid w:val="55D3125E"/>
    <w:rsid w:val="55F39393"/>
    <w:rsid w:val="56464A9E"/>
    <w:rsid w:val="566B1623"/>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4951F2"/>
    <w:rsid w:val="5D6A6632"/>
    <w:rsid w:val="5D7845D4"/>
    <w:rsid w:val="5DB803E0"/>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73C6E3"/>
    <w:rsid w:val="6282D7A6"/>
    <w:rsid w:val="62984293"/>
    <w:rsid w:val="62A2F3AA"/>
    <w:rsid w:val="62C9F8A9"/>
    <w:rsid w:val="62CFB47E"/>
    <w:rsid w:val="62E28682"/>
    <w:rsid w:val="62EF9462"/>
    <w:rsid w:val="63100521"/>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57741E"/>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6BC85E"/>
    <w:rsid w:val="6E6CCFA3"/>
    <w:rsid w:val="6E83D709"/>
    <w:rsid w:val="6E88A37A"/>
    <w:rsid w:val="6EB5220D"/>
    <w:rsid w:val="6EC3D4B8"/>
    <w:rsid w:val="6F81331B"/>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95BAA"/>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2B621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F31BDE"/>
    <w:rsid w:val="7B04FDF6"/>
    <w:rsid w:val="7B05D54E"/>
    <w:rsid w:val="7B23D5A7"/>
    <w:rsid w:val="7B33FF7C"/>
    <w:rsid w:val="7B34CB24"/>
    <w:rsid w:val="7B6EDED6"/>
    <w:rsid w:val="7B718B32"/>
    <w:rsid w:val="7B819719"/>
    <w:rsid w:val="7B8C32A4"/>
    <w:rsid w:val="7BE7486B"/>
    <w:rsid w:val="7C327186"/>
    <w:rsid w:val="7C5743BC"/>
    <w:rsid w:val="7C7600DD"/>
    <w:rsid w:val="7C8B1444"/>
    <w:rsid w:val="7C9C04FF"/>
    <w:rsid w:val="7CA145DB"/>
    <w:rsid w:val="7CAFE8D6"/>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83AB"/>
  <w15:docId w15:val="{895D90DA-BFFB-42C6-90FC-3137A2B2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C5E79"/>
    <w:rPr>
      <w:rFonts w:ascii="Arial" w:hAnsi="Arial"/>
    </w:rPr>
  </w:style>
  <w:style w:type="paragraph" w:styleId="Heading1">
    <w:name w:val="heading 1"/>
    <w:next w:val="Normal"/>
    <w:rsid w:val="000037D7"/>
    <w:pPr>
      <w:keepNext/>
      <w:keepLines/>
      <w:pBdr>
        <w:top w:val="single" w:color="FF0000" w:sz="18" w:space="0"/>
        <w:left w:val="single" w:color="FF0000" w:sz="18" w:space="0"/>
        <w:bottom w:val="single" w:color="FF0000" w:sz="18" w:space="0"/>
        <w:right w:val="single" w:color="FF0000" w:sz="18" w:space="0"/>
      </w:pBdr>
      <w:suppressAutoHyphens/>
      <w:spacing w:line="240" w:lineRule="auto"/>
      <w:ind w:left="595"/>
      <w:outlineLvl w:val="0"/>
    </w:pPr>
    <w:rPr>
      <w:rFonts w:ascii="Arial" w:hAnsi="Arial" w:eastAsia="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hAnsi="Calibri Light" w:eastAsia="Times New Roman"/>
      <w:color w:val="2F5496"/>
      <w:sz w:val="26"/>
      <w:szCs w:val="26"/>
    </w:rPr>
  </w:style>
  <w:style w:type="paragraph" w:styleId="Heading3">
    <w:name w:val="heading 3"/>
    <w:basedOn w:val="Normal"/>
    <w:next w:val="Normal"/>
    <w:pPr>
      <w:keepNext/>
      <w:keepLines/>
      <w:spacing w:before="40"/>
      <w:outlineLvl w:val="2"/>
    </w:pPr>
    <w:rPr>
      <w:rFonts w:ascii="Calibri Light" w:hAnsi="Calibri Light" w:eastAsia="Times New Roman"/>
      <w:color w:val="1F3763"/>
      <w:sz w:val="24"/>
      <w:szCs w:val="24"/>
    </w:rPr>
  </w:style>
  <w:style w:type="paragraph" w:styleId="Heading4">
    <w:name w:val="heading 4"/>
    <w:basedOn w:val="Normal"/>
    <w:next w:val="Normal"/>
    <w:pPr>
      <w:keepNext/>
      <w:keepLines/>
      <w:spacing w:before="40"/>
      <w:outlineLvl w:val="3"/>
    </w:pPr>
    <w:rPr>
      <w:rFonts w:ascii="Calibri Light" w:hAnsi="Calibri Light" w:eastAsia="Times New Roman"/>
      <w:i/>
      <w:iCs/>
      <w:color w:val="2F5496"/>
    </w:rPr>
  </w:style>
  <w:style w:type="paragraph" w:styleId="Heading6">
    <w:name w:val="heading 6"/>
    <w:basedOn w:val="Normal"/>
    <w:next w:val="Normal"/>
    <w:pPr>
      <w:keepNext/>
      <w:keepLines/>
      <w:spacing w:before="40"/>
      <w:outlineLvl w:val="5"/>
    </w:pPr>
    <w:rPr>
      <w:rFonts w:ascii="Calibri Light" w:hAnsi="Calibri Light" w:eastAsia="Times New Roman"/>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sid w:val="000037D7"/>
  </w:style>
  <w:style w:type="character" w:styleId="Heading3Char" w:customStyle="1">
    <w:name w:val="Heading 3 Char"/>
    <w:basedOn w:val="DefaultParagraphFont"/>
    <w:rPr>
      <w:rFonts w:ascii="Calibri Light" w:hAnsi="Calibri Light" w:eastAsia="Times New Roman"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styleId="Heading2Char" w:customStyle="1">
    <w:name w:val="Heading 2 Char"/>
    <w:basedOn w:val="DefaultParagraphFont"/>
    <w:rPr>
      <w:rFonts w:ascii="Calibri Light" w:hAnsi="Calibri Light" w:eastAsia="Times New Roman" w:cs="Times New Roman"/>
      <w:color w:val="2F5496"/>
      <w:sz w:val="26"/>
      <w:szCs w:val="26"/>
    </w:rPr>
  </w:style>
  <w:style w:type="character" w:styleId="Heading4Char" w:customStyle="1">
    <w:name w:val="Heading 4 Char"/>
    <w:basedOn w:val="DefaultParagraphFont"/>
    <w:rPr>
      <w:rFonts w:ascii="Calibri Light" w:hAnsi="Calibri Light" w:eastAsia="Times New Roman" w:cs="Times New Roman"/>
      <w:i/>
      <w:iCs/>
      <w:color w:val="2F5496"/>
    </w:rPr>
  </w:style>
  <w:style w:type="character" w:styleId="Heading6Char" w:customStyle="1">
    <w:name w:val="Heading 6 Char"/>
    <w:basedOn w:val="DefaultParagraphFont"/>
    <w:rPr>
      <w:rFonts w:ascii="Calibri Light" w:hAnsi="Calibri Light" w:eastAsia="Times New Roman" w:cs="Times New Roman"/>
      <w:color w:val="1F3763"/>
    </w:rPr>
  </w:style>
  <w:style w:type="character" w:styleId="Heading8Char" w:customStyle="1">
    <w:name w:val="Heading 8 Char"/>
    <w:basedOn w:val="DefaultParagraphFont"/>
    <w:rPr>
      <w:rFonts w:ascii="Arial" w:hAnsi="Arial" w:eastAsia="Times New Roman"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styleId="HeaderChar" w:customStyle="1">
    <w:name w:val="Header Char"/>
    <w:basedOn w:val="DefaultParagraphFont"/>
    <w:uiPriority w:val="99"/>
    <w:rPr>
      <w:rFonts w:ascii="Calibri" w:hAnsi="Calibri" w:eastAsia="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styleId="FooterChar" w:customStyle="1">
    <w:name w:val="Footer Char"/>
    <w:basedOn w:val="DefaultParagraphFont"/>
    <w:uiPriority w:val="99"/>
    <w:rPr>
      <w:rFonts w:ascii="Calibri" w:hAnsi="Calibri" w:eastAsia="Calibri" w:cs="Calibri"/>
      <w:color w:val="000000"/>
      <w:lang w:eastAsia="en-GB"/>
    </w:rPr>
  </w:style>
  <w:style w:type="paragraph" w:styleId="BalloonText">
    <w:name w:val="Balloon Text"/>
    <w:basedOn w:val="Normal"/>
    <w:rPr>
      <w:rFonts w:ascii="Segoe UI" w:hAnsi="Segoe UI" w:cs="Segoe UI"/>
      <w:sz w:val="18"/>
      <w:szCs w:val="18"/>
    </w:rPr>
  </w:style>
  <w:style w:type="character" w:styleId="BalloonTextChar" w:customStyle="1">
    <w:name w:val="Balloon Text Char"/>
    <w:basedOn w:val="DefaultParagraphFont"/>
    <w:rPr>
      <w:rFonts w:ascii="Segoe UI" w:hAnsi="Segoe UI" w:eastAsia="Calibri" w:cs="Segoe UI"/>
      <w:sz w:val="18"/>
      <w:szCs w:val="18"/>
    </w:rPr>
  </w:style>
  <w:style w:type="character" w:styleId="Hyperlink">
    <w:name w:val="Hyperlink"/>
    <w:basedOn w:val="DefaultParagraphFont"/>
    <w:uiPriority w:val="99"/>
    <w:rPr>
      <w:color w:val="0563C1"/>
      <w:u w:val="single"/>
    </w:rPr>
  </w:style>
  <w:style w:type="character" w:styleId="UnresolvedMention1" w:customStyle="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styleId="Default" w:customStyle="1">
    <w:name w:val="Default"/>
    <w:rsid w:val="002B41B5"/>
    <w:pPr>
      <w:autoSpaceDE w:val="0"/>
      <w:adjustRightInd w:val="0"/>
      <w:spacing w:line="240" w:lineRule="auto"/>
    </w:pPr>
    <w:rPr>
      <w:rFonts w:ascii="Arial" w:hAnsi="Arial" w:cs="Arial"/>
      <w:color w:val="000000"/>
      <w:sz w:val="24"/>
      <w:szCs w:val="24"/>
    </w:rPr>
  </w:style>
  <w:style w:type="character" w:styleId="UnresolvedMention2" w:customStyle="1">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nhideWhenUsed/>
    <w:qFormat/>
    <w:rsid w:val="00701DB5"/>
    <w:pPr>
      <w:spacing w:before="100" w:beforeAutospacing="1" w:after="100" w:afterAutospacing="1"/>
    </w:pPr>
    <w:rPr>
      <w:rFonts w:eastAsia="Times New Roman"/>
      <w:szCs w:val="24"/>
      <w:lang w:eastAsia="en-GB"/>
    </w:rPr>
  </w:style>
  <w:style w:type="paragraph" w:styleId="yiv0236036730msonormal" w:customStyle="1">
    <w:name w:val="yiv0236036730msonormal"/>
    <w:basedOn w:val="Normal"/>
    <w:rsid w:val="00B62E5F"/>
    <w:pPr>
      <w:spacing w:before="100" w:beforeAutospacing="1" w:after="100" w:afterAutospacing="1"/>
    </w:pPr>
    <w:rPr>
      <w:rFonts w:cs="Calibri" w:eastAsiaTheme="minorHAnsi"/>
      <w:lang w:eastAsia="en-GB"/>
    </w:rPr>
  </w:style>
  <w:style w:type="table" w:styleId="TableGrid">
    <w:name w:val="Table Grid"/>
    <w:basedOn w:val="TableNormal"/>
    <w:uiPriority w:val="59"/>
    <w:rsid w:val="008216E6"/>
    <w:pPr>
      <w:spacing w:line="240" w:lineRule="auto"/>
    </w:pPr>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8216E6"/>
    <w:rPr>
      <w:rFonts w:asciiTheme="minorHAnsi" w:hAnsiTheme="minorHAnsi" w:eastAsiaTheme="minorHAnsi" w:cstheme="minorBidi"/>
      <w:sz w:val="20"/>
      <w:szCs w:val="20"/>
    </w:rPr>
  </w:style>
  <w:style w:type="character" w:styleId="FootnoteTextChar" w:customStyle="1">
    <w:name w:val="Footnote Text Char"/>
    <w:basedOn w:val="DefaultParagraphFont"/>
    <w:link w:val="FootnoteText"/>
    <w:uiPriority w:val="99"/>
    <w:semiHidden/>
    <w:rsid w:val="008216E6"/>
    <w:rPr>
      <w:rFonts w:asciiTheme="minorHAnsi" w:hAnsiTheme="minorHAnsi" w:eastAsiaTheme="minorHAnsi" w:cstheme="minorBidi"/>
      <w:sz w:val="20"/>
      <w:szCs w:val="20"/>
    </w:rPr>
  </w:style>
  <w:style w:type="paragraph" w:styleId="Revision">
    <w:name w:val="Revision"/>
    <w:hidden/>
    <w:uiPriority w:val="99"/>
    <w:semiHidden/>
    <w:rsid w:val="00D8551F"/>
    <w:pPr>
      <w:spacing w:line="240" w:lineRule="auto"/>
    </w:pPr>
  </w:style>
  <w:style w:type="table" w:styleId="TableGrid0" w:customStyle="1">
    <w:name w:val="TableGrid"/>
    <w:rsid w:val="006626D3"/>
    <w:pPr>
      <w:spacing w:line="240" w:lineRule="auto"/>
    </w:pPr>
    <w:rPr>
      <w:rFonts w:asciiTheme="minorHAnsi" w:hAnsiTheme="minorHAnsi" w:eastAsiaTheme="minorEastAsia"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styleId="CommentTextChar" w:customStyle="1">
    <w:name w:val="Comment Text Char"/>
    <w:basedOn w:val="DefaultParagraphFont"/>
    <w:link w:val="CommentText"/>
    <w:uiPriority w:val="99"/>
    <w:rsid w:val="00891AE6"/>
    <w:rPr>
      <w:rFonts w:ascii="Arial" w:hAnsi="Arial" w:eastAsia="Times New Roman"/>
      <w:sz w:val="20"/>
      <w:szCs w:val="20"/>
      <w:lang w:eastAsia="en-GB"/>
    </w:rPr>
  </w:style>
  <w:style w:type="paragraph" w:styleId="paragraph" w:customStyle="1">
    <w:name w:val="paragraph"/>
    <w:basedOn w:val="Normal"/>
    <w:rsid w:val="0044790B"/>
    <w:pPr>
      <w:spacing w:before="100" w:beforeAutospacing="1" w:after="100" w:afterAutospacing="1"/>
    </w:pPr>
    <w:rPr>
      <w:rFonts w:ascii="Times New Roman" w:hAnsi="Times New Roman" w:eastAsia="Times New Roman"/>
      <w:sz w:val="24"/>
      <w:szCs w:val="24"/>
      <w:lang w:eastAsia="en-GB"/>
    </w:rPr>
  </w:style>
  <w:style w:type="character" w:styleId="normaltextrun" w:customStyle="1">
    <w:name w:val="normaltextrun"/>
    <w:basedOn w:val="DefaultParagraphFont"/>
    <w:rsid w:val="0044790B"/>
  </w:style>
  <w:style w:type="character" w:styleId="eop" w:customStyle="1">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color="auto" w:sz="0" w:space="0"/>
        <w:left w:val="none" w:color="auto" w:sz="0" w:space="0"/>
        <w:bottom w:val="none" w:color="auto" w:sz="0" w:space="0"/>
        <w:right w:val="none" w:color="auto" w:sz="0" w:space="0"/>
      </w:pBdr>
      <w:suppressAutoHyphens w:val="0"/>
      <w:spacing w:before="240" w:line="259" w:lineRule="auto"/>
      <w:ind w:left="0"/>
      <w:outlineLvl w:val="9"/>
    </w:pPr>
    <w:rPr>
      <w:rFonts w:asciiTheme="majorHAnsi" w:hAnsiTheme="majorHAnsi" w:eastAsiaTheme="majorEastAsia"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styleId="HeadingPol" w:customStyle="1">
    <w:name w:val="Heading Pol"/>
    <w:basedOn w:val="Heading2"/>
    <w:link w:val="HeadingPolChar"/>
    <w:qFormat/>
    <w:rsid w:val="00DD3962"/>
    <w:pPr>
      <w:spacing w:after="177"/>
    </w:pPr>
    <w:rPr>
      <w:rFonts w:ascii="Arial" w:hAnsi="Arial" w:cs="Arial"/>
      <w:b/>
      <w:bCs/>
      <w:color w:val="auto"/>
      <w:sz w:val="24"/>
      <w:szCs w:val="24"/>
    </w:rPr>
  </w:style>
  <w:style w:type="paragraph" w:styleId="HeadingPol2" w:customStyle="1">
    <w:name w:val="Heading Pol 2"/>
    <w:basedOn w:val="Normal"/>
    <w:link w:val="HeadingPol2Char"/>
    <w:qFormat/>
    <w:rsid w:val="00DD3962"/>
    <w:rPr>
      <w:rFonts w:cstheme="minorHAnsi"/>
      <w:b/>
    </w:rPr>
  </w:style>
  <w:style w:type="character" w:styleId="Heading2Char1" w:customStyle="1">
    <w:name w:val="Heading 2 Char1"/>
    <w:basedOn w:val="DefaultParagraphFont"/>
    <w:link w:val="Heading2"/>
    <w:rsid w:val="00DD3962"/>
    <w:rPr>
      <w:rFonts w:ascii="Calibri Light" w:hAnsi="Calibri Light" w:eastAsia="Times New Roman"/>
      <w:color w:val="2F5496"/>
      <w:sz w:val="26"/>
      <w:szCs w:val="26"/>
    </w:rPr>
  </w:style>
  <w:style w:type="character" w:styleId="HeadingPolChar" w:customStyle="1">
    <w:name w:val="Heading Pol Char"/>
    <w:basedOn w:val="Heading2Char1"/>
    <w:link w:val="HeadingPol"/>
    <w:rsid w:val="00DD3962"/>
    <w:rPr>
      <w:rFonts w:ascii="Arial" w:hAnsi="Arial" w:eastAsia="Times New Roman" w:cs="Arial"/>
      <w:b/>
      <w:bCs/>
      <w:color w:val="2F5496"/>
      <w:sz w:val="24"/>
      <w:szCs w:val="24"/>
    </w:rPr>
  </w:style>
  <w:style w:type="character" w:styleId="markedcontent" w:customStyle="1">
    <w:name w:val="markedcontent"/>
    <w:basedOn w:val="DefaultParagraphFont"/>
    <w:rsid w:val="0075305D"/>
  </w:style>
  <w:style w:type="character" w:styleId="HeadingPol2Char" w:customStyle="1">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8C4206"/>
    <w:pPr>
      <w:tabs>
        <w:tab w:val="left" w:pos="284"/>
        <w:tab w:val="right" w:leader="dot" w:pos="9628"/>
      </w:tabs>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hAnsi="Tahoma" w:eastAsia="Tahoma" w:cs="Tahoma"/>
      <w:sz w:val="20"/>
      <w:szCs w:val="20"/>
      <w:lang w:val="en-US"/>
    </w:rPr>
  </w:style>
  <w:style w:type="character" w:styleId="BodyTextChar" w:customStyle="1">
    <w:name w:val="Body Text Char"/>
    <w:basedOn w:val="DefaultParagraphFont"/>
    <w:link w:val="BodyText"/>
    <w:uiPriority w:val="1"/>
    <w:rsid w:val="004C79B5"/>
    <w:rPr>
      <w:rFonts w:ascii="Tahoma" w:hAnsi="Tahoma" w:eastAsia="Tahoma" w:cs="Tahoma"/>
      <w:sz w:val="20"/>
      <w:szCs w:val="20"/>
      <w:lang w:val="en-US"/>
    </w:rPr>
  </w:style>
  <w:style w:type="paragraph" w:styleId="NoSpacing">
    <w:name w:val="No Spacing"/>
    <w:uiPriority w:val="1"/>
    <w:qFormat/>
    <w:rsid w:val="00457ADD"/>
    <w:pPr>
      <w:spacing w:line="240" w:lineRule="auto"/>
    </w:pPr>
    <w:rPr>
      <w:rFonts w:asciiTheme="minorHAnsi" w:hAnsiTheme="minorHAnsi" w:eastAsiaTheme="minorHAnsi" w:cstheme="minorBidi"/>
    </w:rPr>
  </w:style>
  <w:style w:type="paragraph" w:styleId="BrowneHeadingLevel1" w:customStyle="1">
    <w:name w:val="Browne_Heading Level 1"/>
    <w:basedOn w:val="Normal"/>
    <w:qFormat/>
    <w:rsid w:val="00100CAB"/>
    <w:pPr>
      <w:numPr>
        <w:numId w:val="24"/>
      </w:numPr>
      <w:spacing w:after="180" w:line="300" w:lineRule="auto"/>
      <w:jc w:val="both"/>
      <w:outlineLvl w:val="2"/>
    </w:pPr>
    <w:rPr>
      <w:rFonts w:eastAsiaTheme="minorHAnsi" w:cstheme="minorBidi"/>
      <w:b/>
    </w:rPr>
  </w:style>
  <w:style w:type="paragraph" w:styleId="BrowneHeadingLevel2" w:customStyle="1">
    <w:name w:val="Browne_Heading Level 2"/>
    <w:basedOn w:val="BrowneHeadingLevel1"/>
    <w:uiPriority w:val="2"/>
    <w:qFormat/>
    <w:rsid w:val="00100CAB"/>
    <w:pPr>
      <w:numPr>
        <w:ilvl w:val="1"/>
      </w:numPr>
      <w:outlineLvl w:val="9"/>
    </w:pPr>
  </w:style>
  <w:style w:type="paragraph" w:styleId="BrowneHeadingLevel3" w:customStyle="1">
    <w:name w:val="Browne_Heading Level 3"/>
    <w:basedOn w:val="BrowneHeadingLevel2"/>
    <w:uiPriority w:val="4"/>
    <w:qFormat/>
    <w:rsid w:val="00100CAB"/>
    <w:pPr>
      <w:numPr>
        <w:ilvl w:val="2"/>
      </w:numPr>
    </w:pPr>
  </w:style>
  <w:style w:type="paragraph" w:styleId="BrowneClauseLevel4" w:customStyle="1">
    <w:name w:val="Browne_Clause Level 4"/>
    <w:uiPriority w:val="5"/>
    <w:qFormat/>
    <w:rsid w:val="00100CAB"/>
    <w:pPr>
      <w:numPr>
        <w:ilvl w:val="3"/>
        <w:numId w:val="24"/>
      </w:numPr>
      <w:spacing w:after="180" w:line="300" w:lineRule="auto"/>
      <w:jc w:val="both"/>
    </w:pPr>
    <w:rPr>
      <w:rFonts w:ascii="Arial" w:hAnsi="Arial" w:cs="Arial" w:eastAsiaTheme="minorHAnsi"/>
      <w:color w:val="000000" w:themeColor="text1"/>
      <w:sz w:val="21"/>
    </w:rPr>
  </w:style>
  <w:style w:type="paragraph" w:styleId="BrowneClauseLevel5" w:customStyle="1">
    <w:name w:val="Browne_Clause Level 5"/>
    <w:uiPriority w:val="5"/>
    <w:qFormat/>
    <w:rsid w:val="00100CAB"/>
    <w:pPr>
      <w:numPr>
        <w:ilvl w:val="4"/>
        <w:numId w:val="24"/>
      </w:numPr>
      <w:spacing w:after="180" w:line="300" w:lineRule="auto"/>
      <w:jc w:val="both"/>
    </w:pPr>
    <w:rPr>
      <w:rFonts w:ascii="Arial" w:hAnsi="Arial" w:cs="Arial" w:eastAsiaTheme="minorHAnsi"/>
      <w:color w:val="000000" w:themeColor="text1"/>
      <w:sz w:val="21"/>
    </w:rPr>
  </w:style>
  <w:style w:type="paragraph" w:styleId="BrowneClauseLevel3" w:customStyle="1">
    <w:name w:val="Browne_Clause Level 3"/>
    <w:basedOn w:val="BrowneHeadingLevel3"/>
    <w:uiPriority w:val="5"/>
    <w:qFormat/>
    <w:rsid w:val="00100CAB"/>
    <w:rPr>
      <w:b w:val="0"/>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protect-advice.org.uk"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www.3-18education.co.uk" TargetMode="External" Id="rId12" /><Relationship Type="http://schemas.openxmlformats.org/officeDocument/2006/relationships/hyperlink" Target="http://www.protect-advice.org.uk" TargetMode="External" Id="rId17" /><Relationship Type="http://schemas.openxmlformats.org/officeDocument/2006/relationships/customXml" Target="../customXml/item2.xml" Id="rId2" /><Relationship Type="http://schemas.openxmlformats.org/officeDocument/2006/relationships/hyperlink" Target="mailto:help@nspcc.org.uk"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www.protect-advice.org.uk" TargetMode="External"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blowing-the-whistle-list-of-prescribed-people-and-bodies--2"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d976ea-7c22-449e-b61e-a18d8c4599f8">
      <Terms xmlns="http://schemas.microsoft.com/office/infopath/2007/PartnerControls"/>
    </lcf76f155ced4ddcb4097134ff3c332f>
    <TaxCatchAll xmlns="886e9185-0941-4229-9c9c-a112247276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96dfe696-b5e8-4a8d-b69d-a287570341b1"/>
    <ds:schemaRef ds:uri="1738a4b8-7244-4f5c-955c-280eaef21c7a"/>
  </ds:schemaRefs>
</ds:datastoreItem>
</file>

<file path=customXml/itemProps2.xml><?xml version="1.0" encoding="utf-8"?>
<ds:datastoreItem xmlns:ds="http://schemas.openxmlformats.org/officeDocument/2006/customXml" ds:itemID="{E04F40F2-5646-43E0-9E92-99EA3BBBD992}">
  <ds:schemaRefs>
    <ds:schemaRef ds:uri="http://schemas.microsoft.com/sharepoint/v3/contenttype/forms"/>
  </ds:schemaRefs>
</ds:datastoreItem>
</file>

<file path=customXml/itemProps3.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customXml/itemProps4.xml><?xml version="1.0" encoding="utf-8"?>
<ds:datastoreItem xmlns:ds="http://schemas.openxmlformats.org/officeDocument/2006/customXml" ds:itemID="{CE6E2DA4-FDDF-48F1-9D54-C853DDBD04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Shropshire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Warner</dc:creator>
  <cp:keywords/>
  <dc:description/>
  <cp:lastModifiedBy>Hannah Taylor</cp:lastModifiedBy>
  <cp:revision>5</cp:revision>
  <cp:lastPrinted>2024-10-14T07:27:00Z</cp:lastPrinted>
  <dcterms:created xsi:type="dcterms:W3CDTF">2026-07-08T11:11:00Z</dcterms:created>
  <dcterms:modified xsi:type="dcterms:W3CDTF">2026-09-10T14:16:55Z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Approval Level">
    <vt:lpwstr>Complete</vt:lpwstr>
  </property>
  <property fmtid="{D5CDD505-2E9C-101B-9397-08002B2CF9AE}" pid="4" name="docLang">
    <vt:lpwstr>en</vt:lpwstr>
  </property>
</Properties>
</file>