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965FA" w:rsidR="00C17BB1" w:rsidP="00BA315A" w:rsidRDefault="00F6132E" w14:paraId="17D7BD7B" w14:textId="77777777">
      <w:pPr>
        <w:ind w:right="30"/>
        <w:rPr>
          <w:rFonts w:cs="Arial"/>
          <w:b/>
          <w:bCs/>
          <w:sz w:val="24"/>
          <w:szCs w:val="24"/>
        </w:rPr>
      </w:pPr>
      <w:r>
        <w:rPr>
          <w:rFonts w:cs="Arial"/>
          <w:noProof/>
        </w:rPr>
        <w:drawing>
          <wp:anchor distT="0" distB="0" distL="114300" distR="114300" simplePos="0" relativeHeight="251659264" behindDoc="0" locked="0" layoutInCell="1" allowOverlap="1" wp14:anchorId="29B5A031" wp14:editId="011A5628">
            <wp:simplePos x="0" y="0"/>
            <wp:positionH relativeFrom="margin">
              <wp:align>left</wp:align>
            </wp:positionH>
            <wp:positionV relativeFrom="margin">
              <wp:align>top</wp:align>
            </wp:positionV>
            <wp:extent cx="2088000" cy="619200"/>
            <wp:effectExtent l="0" t="0" r="7620" b="9525"/>
            <wp:wrapSquare wrapText="bothSides"/>
            <wp:docPr id="1" name="Picture 1" descr="A blue number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  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rsidRPr="007965FA" w:rsidR="000160AA" w:rsidP="007965FA" w:rsidRDefault="000160AA" w14:paraId="4A8CDBF1" w14:textId="77777777">
      <w:pPr>
        <w:widowControl w:val="0"/>
        <w:ind w:left="720" w:firstLine="720"/>
        <w:rPr>
          <w:rFonts w:cs="Arial"/>
          <w:b/>
          <w:bCs/>
          <w:sz w:val="24"/>
          <w:szCs w:val="24"/>
        </w:rPr>
      </w:pPr>
    </w:p>
    <w:p w:rsidRPr="007965FA" w:rsidR="007965FA" w:rsidP="007965FA" w:rsidRDefault="007965FA" w14:paraId="18DE989A" w14:textId="77777777">
      <w:pPr>
        <w:widowControl w:val="0"/>
        <w:ind w:left="720" w:firstLine="720"/>
        <w:rPr>
          <w:rFonts w:cs="Arial"/>
          <w:b/>
          <w:bCs/>
          <w:sz w:val="24"/>
          <w:szCs w:val="24"/>
        </w:rPr>
      </w:pPr>
    </w:p>
    <w:p w:rsidRPr="007965FA" w:rsidR="007965FA" w:rsidP="007965FA" w:rsidRDefault="007965FA" w14:paraId="2E90FC93" w14:textId="77777777">
      <w:pPr>
        <w:widowControl w:val="0"/>
        <w:ind w:left="720" w:firstLine="720"/>
        <w:rPr>
          <w:rFonts w:cs="Arial"/>
          <w:b/>
          <w:bCs/>
          <w:sz w:val="24"/>
          <w:szCs w:val="24"/>
        </w:rPr>
      </w:pPr>
    </w:p>
    <w:p w:rsidR="007965FA" w:rsidP="009D5EDC" w:rsidRDefault="007965FA" w14:paraId="0B3668D3" w14:textId="77777777">
      <w:pPr>
        <w:widowControl w:val="0"/>
        <w:rPr>
          <w:rFonts w:cs="Arial"/>
          <w:b/>
          <w:bCs/>
          <w:sz w:val="24"/>
          <w:szCs w:val="24"/>
        </w:rPr>
      </w:pPr>
    </w:p>
    <w:p w:rsidR="00C85208" w:rsidP="009D5EDC" w:rsidRDefault="00C85208" w14:paraId="41601CD3" w14:textId="77777777">
      <w:pPr>
        <w:widowControl w:val="0"/>
        <w:rPr>
          <w:rFonts w:cs="Arial"/>
          <w:b/>
          <w:bCs/>
          <w:sz w:val="24"/>
          <w:szCs w:val="24"/>
        </w:rPr>
      </w:pPr>
    </w:p>
    <w:p w:rsidR="00C85208" w:rsidP="009D5EDC" w:rsidRDefault="00C85208" w14:paraId="1F3EB102" w14:textId="77777777">
      <w:pPr>
        <w:widowControl w:val="0"/>
        <w:rPr>
          <w:rFonts w:cs="Arial"/>
          <w:b/>
          <w:bCs/>
          <w:sz w:val="24"/>
          <w:szCs w:val="24"/>
        </w:rPr>
      </w:pPr>
    </w:p>
    <w:p w:rsidR="00C85208" w:rsidP="009D5EDC" w:rsidRDefault="00C85208" w14:paraId="431951D9" w14:textId="77777777">
      <w:pPr>
        <w:widowControl w:val="0"/>
        <w:rPr>
          <w:rFonts w:cs="Arial"/>
          <w:b/>
          <w:bCs/>
          <w:sz w:val="24"/>
          <w:szCs w:val="24"/>
        </w:rPr>
      </w:pPr>
    </w:p>
    <w:p w:rsidR="00C85208" w:rsidP="009D5EDC" w:rsidRDefault="00C85208" w14:paraId="3D65CD8B" w14:textId="77777777">
      <w:pPr>
        <w:widowControl w:val="0"/>
        <w:rPr>
          <w:rFonts w:cs="Arial"/>
          <w:b/>
          <w:bCs/>
          <w:sz w:val="24"/>
          <w:szCs w:val="24"/>
        </w:rPr>
      </w:pPr>
    </w:p>
    <w:p w:rsidR="00BA315A" w:rsidP="009D5EDC" w:rsidRDefault="00BA315A" w14:paraId="058B33ED" w14:textId="77777777">
      <w:pPr>
        <w:widowControl w:val="0"/>
        <w:rPr>
          <w:rFonts w:cs="Arial"/>
          <w:b/>
          <w:bCs/>
          <w:sz w:val="24"/>
          <w:szCs w:val="24"/>
        </w:rPr>
      </w:pPr>
    </w:p>
    <w:p w:rsidRPr="007965FA" w:rsidR="00BA315A" w:rsidP="009D5EDC" w:rsidRDefault="00BA315A" w14:paraId="4853CA30" w14:textId="77777777">
      <w:pPr>
        <w:widowControl w:val="0"/>
        <w:rPr>
          <w:rFonts w:cs="Arial"/>
          <w:b/>
          <w:bCs/>
          <w:sz w:val="24"/>
          <w:szCs w:val="24"/>
        </w:rPr>
      </w:pPr>
    </w:p>
    <w:p w:rsidRPr="00F6132E" w:rsidR="00FD4FA5" w:rsidP="007965FA" w:rsidRDefault="00F311BE" w14:paraId="51806B07" w14:textId="77777777">
      <w:pPr>
        <w:widowControl w:val="0"/>
        <w:jc w:val="center"/>
        <w:rPr>
          <w:rFonts w:cs="Arial"/>
          <w:b/>
          <w:bCs/>
          <w:color w:val="111A51"/>
          <w:sz w:val="48"/>
          <w:szCs w:val="24"/>
        </w:rPr>
      </w:pPr>
      <w:r>
        <w:rPr>
          <w:rFonts w:cs="Arial"/>
          <w:b/>
          <w:bCs/>
          <w:color w:val="111A51"/>
          <w:sz w:val="48"/>
          <w:szCs w:val="24"/>
        </w:rPr>
        <w:t>The 3-18 Education Trust</w:t>
      </w:r>
    </w:p>
    <w:p w:rsidRPr="00F6132E" w:rsidR="00FD4FA5" w:rsidP="007965FA" w:rsidRDefault="00FD4FA5" w14:paraId="4696D258" w14:textId="77777777">
      <w:pPr>
        <w:widowControl w:val="0"/>
        <w:jc w:val="center"/>
        <w:rPr>
          <w:rFonts w:cs="Arial"/>
          <w:b/>
          <w:bCs/>
          <w:color w:val="111A51"/>
          <w:sz w:val="48"/>
          <w:szCs w:val="24"/>
        </w:rPr>
      </w:pPr>
    </w:p>
    <w:p w:rsidRPr="00F6132E" w:rsidR="007965FA" w:rsidP="007965FA" w:rsidRDefault="009F4573" w14:paraId="23105BE7" w14:textId="2B2550D8">
      <w:pPr>
        <w:widowControl w:val="0"/>
        <w:jc w:val="center"/>
        <w:rPr>
          <w:rFonts w:cs="Arial"/>
          <w:b/>
          <w:bCs/>
          <w:color w:val="111A51"/>
          <w:sz w:val="48"/>
          <w:szCs w:val="24"/>
        </w:rPr>
      </w:pPr>
      <w:r>
        <w:rPr>
          <w:rFonts w:cs="Arial"/>
          <w:b/>
          <w:bCs/>
          <w:color w:val="111A51"/>
          <w:sz w:val="48"/>
          <w:szCs w:val="24"/>
        </w:rPr>
        <w:t xml:space="preserve"> Suspensions and Permanent Exclusions</w:t>
      </w:r>
      <w:r w:rsidR="00530239">
        <w:rPr>
          <w:rFonts w:cs="Arial"/>
          <w:b/>
          <w:bCs/>
          <w:color w:val="111A51"/>
          <w:sz w:val="48"/>
          <w:szCs w:val="24"/>
        </w:rPr>
        <w:t>,</w:t>
      </w:r>
      <w:r>
        <w:rPr>
          <w:rFonts w:cs="Arial"/>
          <w:b/>
          <w:bCs/>
          <w:color w:val="111A51"/>
          <w:sz w:val="48"/>
          <w:szCs w:val="24"/>
        </w:rPr>
        <w:t xml:space="preserve"> </w:t>
      </w:r>
      <w:r w:rsidRPr="00530239" w:rsidR="00530239">
        <w:rPr>
          <w:rFonts w:cs="Arial"/>
          <w:b/>
          <w:bCs/>
          <w:color w:val="111A51"/>
          <w:sz w:val="48"/>
          <w:szCs w:val="24"/>
        </w:rPr>
        <w:t xml:space="preserve">Off-site Direction and Managed Moves </w:t>
      </w:r>
      <w:r>
        <w:rPr>
          <w:rFonts w:cs="Arial"/>
          <w:b/>
          <w:bCs/>
          <w:color w:val="111A51"/>
          <w:sz w:val="48"/>
          <w:szCs w:val="24"/>
        </w:rPr>
        <w:t xml:space="preserve">Policy </w:t>
      </w:r>
    </w:p>
    <w:p w:rsidRPr="00F6132E" w:rsidR="007965FA" w:rsidP="00C85208" w:rsidRDefault="007965FA" w14:paraId="45A26FE7" w14:textId="77777777">
      <w:pPr>
        <w:widowControl w:val="0"/>
        <w:rPr>
          <w:rFonts w:cs="Arial"/>
          <w:color w:val="111A51"/>
        </w:rPr>
      </w:pPr>
    </w:p>
    <w:p w:rsidRPr="00F6132E" w:rsidR="007965FA" w:rsidP="00C85208" w:rsidRDefault="007965FA" w14:paraId="03ABD999" w14:textId="77777777">
      <w:pPr>
        <w:widowControl w:val="0"/>
        <w:rPr>
          <w:rFonts w:cs="Arial"/>
          <w:color w:val="111A51"/>
        </w:rPr>
      </w:pPr>
    </w:p>
    <w:p w:rsidRPr="00F6132E" w:rsidR="00C85208" w:rsidP="00C85208" w:rsidRDefault="00C85208" w14:paraId="72C76C8A" w14:textId="77777777">
      <w:pPr>
        <w:widowControl w:val="0"/>
        <w:rPr>
          <w:rFonts w:cs="Arial"/>
          <w:color w:val="111A51"/>
        </w:rPr>
      </w:pPr>
    </w:p>
    <w:p w:rsidR="00C85208" w:rsidP="00C85208" w:rsidRDefault="00C85208" w14:paraId="679BDF8B" w14:textId="77777777">
      <w:pPr>
        <w:widowControl w:val="0"/>
        <w:rPr>
          <w:rFonts w:cs="Arial"/>
          <w:color w:val="111A51"/>
        </w:rPr>
      </w:pPr>
    </w:p>
    <w:p w:rsidRPr="00F6132E" w:rsidR="009F4573" w:rsidP="00C85208" w:rsidRDefault="009F4573" w14:paraId="61DBC99C" w14:textId="77777777">
      <w:pPr>
        <w:widowControl w:val="0"/>
        <w:rPr>
          <w:rFonts w:cs="Arial"/>
          <w:color w:val="111A51"/>
        </w:rPr>
      </w:pPr>
    </w:p>
    <w:p w:rsidRPr="00F6132E" w:rsidR="00BA315A" w:rsidP="00C85208" w:rsidRDefault="00BA315A" w14:paraId="47D25803" w14:textId="77777777">
      <w:pPr>
        <w:widowControl w:val="0"/>
        <w:rPr>
          <w:rFonts w:cs="Arial"/>
          <w:color w:val="111A51"/>
        </w:rPr>
      </w:pPr>
    </w:p>
    <w:p w:rsidRPr="00F6132E" w:rsidR="00BA315A" w:rsidP="00C85208" w:rsidRDefault="00BA315A" w14:paraId="6B874BF8" w14:textId="77777777">
      <w:pPr>
        <w:widowControl w:val="0"/>
        <w:rPr>
          <w:rFonts w:cs="Arial"/>
          <w:color w:val="111A51"/>
        </w:rPr>
      </w:pPr>
    </w:p>
    <w:p w:rsidRPr="00F6132E" w:rsidR="00C85208" w:rsidP="00C85208" w:rsidRDefault="00C85208" w14:paraId="407A63FA" w14:textId="77777777">
      <w:pPr>
        <w:widowControl w:val="0"/>
        <w:rPr>
          <w:rFonts w:cs="Arial"/>
          <w:color w:val="111A51"/>
        </w:rPr>
      </w:pPr>
    </w:p>
    <w:p w:rsidRPr="00F6132E" w:rsidR="00C85208" w:rsidP="00C85208" w:rsidRDefault="00C85208" w14:paraId="325A4377" w14:textId="77777777">
      <w:pPr>
        <w:widowControl w:val="0"/>
        <w:rPr>
          <w:rFonts w:cs="Arial"/>
          <w:color w:val="111A51"/>
        </w:rPr>
      </w:pPr>
    </w:p>
    <w:p w:rsidRPr="00F6132E" w:rsidR="00004A25" w:rsidP="00004A25" w:rsidRDefault="009F4573" w14:paraId="4BDAF74F" w14:textId="77777777">
      <w:pPr>
        <w:widowControl w:val="0"/>
        <w:jc w:val="center"/>
        <w:rPr>
          <w:rStyle w:val="normaltextrun"/>
          <w:rFonts w:cs="Arial"/>
          <w:b/>
          <w:bCs/>
          <w:i/>
          <w:iCs/>
          <w:color w:val="111A51"/>
          <w:sz w:val="36"/>
          <w:szCs w:val="36"/>
          <w:shd w:val="clear" w:color="auto" w:fill="FFFFFF"/>
          <w:lang w:val="en-US"/>
        </w:rPr>
      </w:pPr>
      <w:r>
        <w:rPr>
          <w:rStyle w:val="normaltextrun"/>
          <w:rFonts w:cs="Arial"/>
          <w:b/>
          <w:bCs/>
          <w:i/>
          <w:iCs/>
          <w:color w:val="111A51"/>
          <w:sz w:val="36"/>
          <w:szCs w:val="36"/>
          <w:shd w:val="clear" w:color="auto" w:fill="FFFFFF"/>
          <w:lang w:val="en-US"/>
        </w:rPr>
        <w:t>‘Every individual is in a great school.’</w:t>
      </w:r>
    </w:p>
    <w:p w:rsidRPr="00BA315A" w:rsidR="008D6359" w:rsidP="00BA315A" w:rsidRDefault="008D6359" w14:paraId="2A4E6BB1" w14:textId="77777777">
      <w:pPr>
        <w:widowControl w:val="0"/>
        <w:rPr>
          <w:rStyle w:val="normaltextrun"/>
          <w:rFonts w:cs="Arial"/>
          <w:color w:val="000000"/>
          <w:shd w:val="clear" w:color="auto" w:fill="FFFFFF"/>
          <w:lang w:val="en-US"/>
        </w:rPr>
      </w:pPr>
    </w:p>
    <w:p w:rsidR="008D6359" w:rsidP="00BA315A" w:rsidRDefault="008D6359" w14:paraId="1D861E8C" w14:textId="77777777">
      <w:pPr>
        <w:widowControl w:val="0"/>
        <w:rPr>
          <w:rFonts w:cs="Arial"/>
        </w:rPr>
      </w:pPr>
    </w:p>
    <w:p w:rsidRPr="00BA315A" w:rsidR="00BA315A" w:rsidP="00BA315A" w:rsidRDefault="00BA315A" w14:paraId="3D4EB202" w14:textId="77777777">
      <w:pPr>
        <w:widowControl w:val="0"/>
        <w:rPr>
          <w:rFonts w:cs="Arial"/>
        </w:rPr>
      </w:pPr>
    </w:p>
    <w:p w:rsidR="0037652E" w:rsidP="39F3B674" w:rsidRDefault="0037652E" w14:paraId="0F0FC5B4" w14:textId="77777777">
      <w:pPr>
        <w:widowControl w:val="0"/>
        <w:rPr>
          <w:rFonts w:cs="Arial"/>
        </w:rPr>
      </w:pPr>
    </w:p>
    <w:p w:rsidR="009F4573" w:rsidP="00C85208" w:rsidRDefault="009F4573" w14:paraId="6B204F19" w14:textId="77777777">
      <w:pPr>
        <w:widowControl w:val="0"/>
        <w:rPr>
          <w:rFonts w:cs="Arial"/>
        </w:rPr>
      </w:pPr>
    </w:p>
    <w:p w:rsidR="00BA315A" w:rsidP="00C85208" w:rsidRDefault="00BA315A" w14:paraId="51876193" w14:textId="77777777">
      <w:pPr>
        <w:widowControl w:val="0"/>
        <w:rPr>
          <w:rFonts w:cs="Arial"/>
        </w:rPr>
      </w:pPr>
    </w:p>
    <w:p w:rsidR="00BA315A" w:rsidP="00C85208" w:rsidRDefault="00BA315A" w14:paraId="51B72908" w14:textId="77777777">
      <w:pPr>
        <w:widowControl w:val="0"/>
        <w:rPr>
          <w:rFonts w:cs="Arial"/>
        </w:rPr>
      </w:pPr>
    </w:p>
    <w:p w:rsidR="0070474E" w:rsidP="00C85208" w:rsidRDefault="0070474E" w14:paraId="7AADEF92" w14:textId="77777777">
      <w:pPr>
        <w:widowControl w:val="0"/>
        <w:rPr>
          <w:rFonts w:cs="Arial"/>
        </w:rPr>
      </w:pPr>
    </w:p>
    <w:p w:rsidR="00457ADD" w:rsidP="00C85208" w:rsidRDefault="00457ADD" w14:paraId="7DCCA1CE" w14:textId="77777777">
      <w:pPr>
        <w:widowControl w:val="0"/>
        <w:rPr>
          <w:rFonts w:cs="Arial"/>
        </w:rPr>
      </w:pPr>
    </w:p>
    <w:p w:rsidR="00CE7071" w:rsidP="00C85208" w:rsidRDefault="00CE7071" w14:paraId="47B92D1B" w14:textId="77777777">
      <w:pPr>
        <w:widowControl w:val="0"/>
        <w:rPr>
          <w:rFonts w:cs="Arial"/>
        </w:rPr>
      </w:pPr>
    </w:p>
    <w:p w:rsidR="00CE7071" w:rsidP="00C85208" w:rsidRDefault="00CE7071" w14:paraId="094F15BA" w14:textId="77777777">
      <w:pPr>
        <w:widowControl w:val="0"/>
        <w:rPr>
          <w:rFonts w:cs="Arial"/>
        </w:rPr>
      </w:pPr>
    </w:p>
    <w:p w:rsidR="00457ADD" w:rsidP="00C85208" w:rsidRDefault="00457ADD" w14:paraId="2E686016" w14:textId="77777777">
      <w:pPr>
        <w:widowControl w:val="0"/>
        <w:rPr>
          <w:rFonts w:cs="Arial"/>
        </w:rPr>
      </w:pPr>
    </w:p>
    <w:p w:rsidRPr="009F4573" w:rsidR="009F4573" w:rsidP="00C85208" w:rsidRDefault="009F4573" w14:paraId="753AF665" w14:textId="77777777">
      <w:pPr>
        <w:widowControl w:val="0"/>
        <w:rPr>
          <w:rFonts w:cs="Arial"/>
          <w:b/>
          <w:bCs/>
          <w:sz w:val="16"/>
          <w:szCs w:val="16"/>
        </w:rPr>
      </w:pPr>
    </w:p>
    <w:tbl>
      <w:tblPr>
        <w:tblStyle w:val="TableGrid"/>
        <w:tblW w:w="5000" w:type="pct"/>
        <w:tblLook w:val="04A0" w:firstRow="1" w:lastRow="0" w:firstColumn="1" w:lastColumn="0" w:noHBand="0" w:noVBand="1"/>
      </w:tblPr>
      <w:tblGrid>
        <w:gridCol w:w="4819"/>
        <w:gridCol w:w="4819"/>
      </w:tblGrid>
      <w:tr w:rsidR="0070474E" w:rsidTr="6E00C6AF" w14:paraId="60093710" w14:textId="77777777">
        <w:tc>
          <w:tcPr>
            <w:tcW w:w="2500" w:type="pct"/>
            <w:tcBorders>
              <w:top w:val="nil"/>
              <w:left w:val="nil"/>
              <w:bottom w:val="nil"/>
              <w:right w:val="nil"/>
            </w:tcBorders>
          </w:tcPr>
          <w:p w:rsidRPr="00CE7071" w:rsidR="0070474E" w:rsidP="6E00C6AF" w:rsidRDefault="00457ADD" w14:paraId="720B68B0" w14:textId="3ACC07B1">
            <w:pPr>
              <w:widowControl w:val="0"/>
              <w:rPr>
                <w:rFonts w:cs="Arial"/>
                <w:b/>
                <w:bCs/>
              </w:rPr>
            </w:pPr>
            <w:r w:rsidRPr="00CE7071">
              <w:rPr>
                <w:rFonts w:cs="Arial"/>
                <w:b/>
                <w:bCs/>
              </w:rPr>
              <w:t>Approved:</w:t>
            </w:r>
            <w:r w:rsidRPr="00CE7071">
              <w:tab/>
            </w:r>
            <w:r w:rsidRPr="009759A4" w:rsidR="009759A4">
              <w:rPr>
                <w:b/>
                <w:bCs/>
              </w:rPr>
              <w:t>Autumn</w:t>
            </w:r>
            <w:r w:rsidRPr="009759A4">
              <w:rPr>
                <w:rFonts w:cs="Arial"/>
                <w:b/>
                <w:bCs/>
              </w:rPr>
              <w:t xml:space="preserve"> </w:t>
            </w:r>
            <w:r w:rsidRPr="00CE7071">
              <w:rPr>
                <w:rFonts w:cs="Arial"/>
                <w:b/>
                <w:bCs/>
              </w:rPr>
              <w:t>Term 2026</w:t>
            </w:r>
          </w:p>
        </w:tc>
        <w:tc>
          <w:tcPr>
            <w:tcW w:w="2500" w:type="pct"/>
            <w:tcBorders>
              <w:top w:val="nil"/>
              <w:left w:val="nil"/>
              <w:bottom w:val="nil"/>
              <w:right w:val="nil"/>
            </w:tcBorders>
          </w:tcPr>
          <w:p w:rsidR="0070474E" w:rsidP="0070474E" w:rsidRDefault="0070474E" w14:paraId="3ABC2CA3" w14:textId="77777777">
            <w:pPr>
              <w:widowControl w:val="0"/>
              <w:jc w:val="right"/>
              <w:rPr>
                <w:rFonts w:cs="Arial"/>
                <w:b/>
                <w:bCs/>
              </w:rPr>
            </w:pPr>
          </w:p>
        </w:tc>
      </w:tr>
      <w:tr w:rsidR="00004A25" w:rsidTr="6E00C6AF" w14:paraId="4F965A6E" w14:textId="77777777">
        <w:tc>
          <w:tcPr>
            <w:tcW w:w="2500" w:type="pct"/>
            <w:tcBorders>
              <w:top w:val="nil"/>
              <w:left w:val="nil"/>
              <w:bottom w:val="nil"/>
              <w:right w:val="nil"/>
            </w:tcBorders>
          </w:tcPr>
          <w:p w:rsidRPr="00CE7071" w:rsidR="00F6132E" w:rsidP="6E00C6AF" w:rsidRDefault="00457ADD" w14:paraId="5C925673" w14:textId="77777777">
            <w:pPr>
              <w:widowControl w:val="0"/>
              <w:rPr>
                <w:rFonts w:cs="Arial"/>
                <w:b/>
                <w:bCs/>
              </w:rPr>
            </w:pPr>
            <w:r w:rsidRPr="00CE7071">
              <w:rPr>
                <w:rFonts w:cs="Arial"/>
                <w:b/>
                <w:bCs/>
              </w:rPr>
              <w:t>Review:</w:t>
            </w:r>
            <w:r w:rsidRPr="00CE7071">
              <w:tab/>
            </w:r>
            <w:r w:rsidRPr="00CE7071">
              <w:rPr>
                <w:rFonts w:cs="Arial"/>
                <w:b/>
                <w:bCs/>
              </w:rPr>
              <w:t>Summer Term 2027</w:t>
            </w:r>
          </w:p>
        </w:tc>
        <w:tc>
          <w:tcPr>
            <w:tcW w:w="2500" w:type="pct"/>
            <w:tcBorders>
              <w:top w:val="nil"/>
              <w:left w:val="nil"/>
              <w:bottom w:val="nil"/>
              <w:right w:val="nil"/>
            </w:tcBorders>
          </w:tcPr>
          <w:p w:rsidR="00004A25" w:rsidP="0070474E" w:rsidRDefault="00457ADD" w14:paraId="750B5A5B" w14:textId="77777777">
            <w:pPr>
              <w:widowControl w:val="0"/>
              <w:jc w:val="right"/>
            </w:pPr>
            <w:hyperlink w:history="1" r:id="rId12">
              <w:r>
                <w:rPr>
                  <w:rStyle w:val="Hyperlink"/>
                  <w:rFonts w:cs="Arial"/>
                  <w:b/>
                  <w:bCs/>
                </w:rPr>
                <w:t>www.3-18education.co.uk</w:t>
              </w:r>
            </w:hyperlink>
          </w:p>
        </w:tc>
      </w:tr>
    </w:tbl>
    <w:p w:rsidR="00457ADD" w:rsidP="00C8303F" w:rsidRDefault="00457ADD" w14:paraId="56181416" w14:textId="77777777">
      <w:pPr>
        <w:rPr>
          <w:rFonts w:cs="Arial"/>
          <w:b/>
          <w:bCs/>
          <w:sz w:val="24"/>
          <w:szCs w:val="24"/>
        </w:rPr>
      </w:pPr>
    </w:p>
    <w:p w:rsidR="00457ADD" w:rsidP="00C8303F" w:rsidRDefault="00457ADD" w14:paraId="74C77FEF" w14:textId="77777777">
      <w:pPr>
        <w:rPr>
          <w:rFonts w:cs="Arial"/>
          <w:b/>
          <w:bCs/>
          <w:sz w:val="24"/>
          <w:szCs w:val="24"/>
        </w:rPr>
      </w:pPr>
    </w:p>
    <w:p w:rsidR="00457ADD" w:rsidP="6E00C6AF" w:rsidRDefault="21DCDA84" w14:paraId="2483DBE7" w14:textId="77777777">
      <w:pPr>
        <w:pStyle w:val="Footer"/>
        <w:jc w:val="center"/>
        <w:rPr>
          <w:rFonts w:cs="Arial"/>
          <w:color w:val="auto"/>
          <w:sz w:val="24"/>
          <w:szCs w:val="24"/>
        </w:rPr>
      </w:pPr>
      <w:r>
        <w:rPr>
          <w:noProof/>
        </w:rPr>
        <w:drawing>
          <wp:inline distT="0" distB="0" distL="0" distR="0" wp14:anchorId="01739A08" wp14:editId="56791004">
            <wp:extent cx="2088000" cy="619200"/>
            <wp:effectExtent l="0" t="0" r="7620" b="9525"/>
            <wp:docPr id="1827832326" name="Picture 1044996688" descr="A blue number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996688"/>
                    <pic:cNvPicPr/>
                  </pic:nvPicPr>
                  <pic:blipFill>
                    <a:blip r:embed="rId11">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inline>
        </w:drawing>
      </w:r>
    </w:p>
    <w:p w:rsidR="00457ADD" w:rsidP="00C8303F" w:rsidRDefault="00457ADD" w14:paraId="7197EBEE" w14:textId="77777777">
      <w:pPr>
        <w:rPr>
          <w:rFonts w:cs="Arial"/>
          <w:b/>
          <w:bCs/>
          <w:sz w:val="24"/>
          <w:szCs w:val="24"/>
        </w:rPr>
      </w:pPr>
    </w:p>
    <w:p w:rsidR="00457ADD" w:rsidP="00C8303F" w:rsidRDefault="00457ADD" w14:paraId="6C430072" w14:textId="77777777">
      <w:pPr>
        <w:rPr>
          <w:rFonts w:cs="Arial"/>
          <w:b/>
          <w:bCs/>
          <w:sz w:val="24"/>
          <w:szCs w:val="24"/>
        </w:rPr>
      </w:pPr>
    </w:p>
    <w:p w:rsidR="00457ADD" w:rsidP="00457ADD" w:rsidRDefault="00457ADD" w14:paraId="61750056" w14:textId="77777777">
      <w:pPr>
        <w:jc w:val="center"/>
        <w:rPr>
          <w:b/>
          <w:bCs/>
          <w:color w:val="111A51"/>
          <w:sz w:val="40"/>
          <w:szCs w:val="40"/>
        </w:rPr>
      </w:pPr>
    </w:p>
    <w:p w:rsidRPr="004A5D22" w:rsidR="00457ADD" w:rsidP="00457ADD" w:rsidRDefault="00457ADD" w14:paraId="609AC4DF" w14:textId="77777777">
      <w:pPr>
        <w:jc w:val="center"/>
        <w:rPr>
          <w:b/>
          <w:bCs/>
          <w:color w:val="111A51"/>
          <w:sz w:val="40"/>
          <w:szCs w:val="40"/>
        </w:rPr>
      </w:pPr>
      <w:r>
        <w:rPr>
          <w:b/>
          <w:bCs/>
          <w:color w:val="111A51"/>
          <w:sz w:val="40"/>
          <w:szCs w:val="40"/>
        </w:rPr>
        <w:t>Our Mission</w:t>
      </w:r>
    </w:p>
    <w:p w:rsidR="00457ADD" w:rsidP="00457ADD" w:rsidRDefault="00457ADD" w14:paraId="2C7F92DA" w14:textId="77777777"/>
    <w:p w:rsidR="00457ADD" w:rsidP="00457ADD" w:rsidRDefault="00457ADD" w14:paraId="483AEA19" w14:textId="77777777"/>
    <w:p w:rsidR="00DE4309" w:rsidP="00DE4309" w:rsidRDefault="00DE4309" w14:paraId="6B7B4F52" w14:textId="77777777">
      <w:pPr>
        <w:jc w:val="center"/>
        <w:rPr>
          <w:sz w:val="28"/>
          <w:szCs w:val="28"/>
        </w:rPr>
      </w:pPr>
      <w:r w:rsidRPr="008D543F">
        <w:rPr>
          <w:sz w:val="28"/>
          <w:szCs w:val="28"/>
        </w:rPr>
        <w:t>Rooted in Equity. Belonging by Design. Success Without Limits.</w:t>
      </w:r>
    </w:p>
    <w:p w:rsidR="00457ADD" w:rsidP="00457ADD" w:rsidRDefault="00457ADD" w14:paraId="17339E39" w14:textId="77777777"/>
    <w:p w:rsidR="00457ADD" w:rsidP="00457ADD" w:rsidRDefault="00457ADD" w14:paraId="32499BB8" w14:textId="77777777"/>
    <w:p w:rsidRPr="004A5D22" w:rsidR="00457ADD" w:rsidP="00457ADD" w:rsidRDefault="00457ADD" w14:paraId="4CE79F5C" w14:textId="77777777"/>
    <w:p w:rsidRPr="00DE6756" w:rsidR="00457ADD" w:rsidP="00457ADD" w:rsidRDefault="00457ADD" w14:paraId="6CD96B21" w14:textId="77777777">
      <w:pPr>
        <w:jc w:val="center"/>
        <w:rPr>
          <w:b/>
          <w:bCs/>
          <w:color w:val="111A51"/>
          <w:sz w:val="40"/>
          <w:szCs w:val="40"/>
        </w:rPr>
      </w:pPr>
      <w:r>
        <w:rPr>
          <w:b/>
          <w:bCs/>
          <w:color w:val="111A51"/>
          <w:sz w:val="40"/>
          <w:szCs w:val="40"/>
        </w:rPr>
        <w:t>Our Values</w:t>
      </w:r>
    </w:p>
    <w:p w:rsidR="00457ADD" w:rsidP="00457ADD" w:rsidRDefault="00457ADD" w14:paraId="6BEFC19A" w14:textId="77777777"/>
    <w:p w:rsidRPr="00DE6756" w:rsidR="00457ADD" w:rsidP="00457ADD" w:rsidRDefault="00457ADD" w14:paraId="67E33172" w14:textId="77777777">
      <w:pPr>
        <w:jc w:val="center"/>
        <w:rPr>
          <w:b/>
          <w:bCs/>
          <w:color w:val="111A51"/>
          <w:sz w:val="28"/>
          <w:szCs w:val="28"/>
        </w:rPr>
      </w:pPr>
      <w:r>
        <w:rPr>
          <w:b/>
          <w:bCs/>
          <w:color w:val="111A51"/>
          <w:sz w:val="28"/>
          <w:szCs w:val="28"/>
        </w:rPr>
        <w:t>Compassionate</w:t>
      </w:r>
    </w:p>
    <w:p w:rsidR="00457ADD" w:rsidP="00457ADD" w:rsidRDefault="00457ADD" w14:paraId="11ECD00A" w14:textId="77777777">
      <w:pPr>
        <w:jc w:val="center"/>
        <w:rPr>
          <w:sz w:val="28"/>
          <w:szCs w:val="28"/>
        </w:rPr>
      </w:pPr>
      <w:r>
        <w:rPr>
          <w:sz w:val="28"/>
          <w:szCs w:val="28"/>
        </w:rPr>
        <w:t>To show care and understanding towards others.</w:t>
      </w:r>
    </w:p>
    <w:p w:rsidRPr="00DE6756" w:rsidR="00457ADD" w:rsidP="00457ADD" w:rsidRDefault="00457ADD" w14:paraId="44F5B925" w14:textId="77777777">
      <w:pPr>
        <w:jc w:val="center"/>
        <w:rPr>
          <w:b/>
          <w:bCs/>
          <w:color w:val="111A51"/>
          <w:sz w:val="28"/>
          <w:szCs w:val="28"/>
        </w:rPr>
      </w:pPr>
      <w:r>
        <w:rPr>
          <w:sz w:val="28"/>
          <w:szCs w:val="28"/>
        </w:rPr>
        <w:br/>
      </w:r>
      <w:r>
        <w:rPr>
          <w:b/>
          <w:bCs/>
          <w:color w:val="111A51"/>
          <w:sz w:val="28"/>
          <w:szCs w:val="28"/>
        </w:rPr>
        <w:t>Accomplished</w:t>
      </w:r>
    </w:p>
    <w:p w:rsidR="00457ADD" w:rsidP="00457ADD" w:rsidRDefault="00457ADD" w14:paraId="21CC8C0C" w14:textId="77777777">
      <w:pPr>
        <w:jc w:val="center"/>
        <w:rPr>
          <w:sz w:val="28"/>
          <w:szCs w:val="28"/>
        </w:rPr>
      </w:pPr>
      <w:r>
        <w:rPr>
          <w:sz w:val="28"/>
          <w:szCs w:val="28"/>
        </w:rPr>
        <w:t>To provide high quality education and training for all.</w:t>
      </w:r>
    </w:p>
    <w:p w:rsidRPr="00DE6756" w:rsidR="00457ADD" w:rsidP="00457ADD" w:rsidRDefault="00457ADD" w14:paraId="3F256666" w14:textId="77777777">
      <w:pPr>
        <w:jc w:val="center"/>
        <w:rPr>
          <w:b/>
          <w:bCs/>
          <w:color w:val="111A51"/>
          <w:sz w:val="28"/>
          <w:szCs w:val="28"/>
        </w:rPr>
      </w:pPr>
      <w:r>
        <w:rPr>
          <w:sz w:val="28"/>
          <w:szCs w:val="28"/>
        </w:rPr>
        <w:br/>
      </w:r>
      <w:r>
        <w:rPr>
          <w:b/>
          <w:bCs/>
          <w:color w:val="111A51"/>
          <w:sz w:val="28"/>
          <w:szCs w:val="28"/>
        </w:rPr>
        <w:t>Resilient</w:t>
      </w:r>
    </w:p>
    <w:p w:rsidR="00457ADD" w:rsidP="00457ADD" w:rsidRDefault="00457ADD" w14:paraId="18D6402F" w14:textId="77777777">
      <w:pPr>
        <w:jc w:val="center"/>
        <w:rPr>
          <w:sz w:val="28"/>
          <w:szCs w:val="28"/>
        </w:rPr>
      </w:pPr>
      <w:r>
        <w:rPr>
          <w:sz w:val="28"/>
          <w:szCs w:val="28"/>
        </w:rPr>
        <w:t>To be solution focused and able to intelligently manage challenges.</w:t>
      </w:r>
    </w:p>
    <w:p w:rsidR="00457ADD" w:rsidP="00457ADD" w:rsidRDefault="00457ADD" w14:paraId="6E68F87A" w14:textId="77777777">
      <w:pPr>
        <w:jc w:val="center"/>
        <w:rPr>
          <w:sz w:val="28"/>
          <w:szCs w:val="28"/>
        </w:rPr>
      </w:pPr>
    </w:p>
    <w:p w:rsidR="00457ADD" w:rsidP="00EF3A6E" w:rsidRDefault="00457ADD" w14:paraId="4C11635F" w14:textId="77777777">
      <w:pPr>
        <w:rPr>
          <w:sz w:val="28"/>
          <w:szCs w:val="28"/>
        </w:rPr>
      </w:pPr>
    </w:p>
    <w:p w:rsidR="00457ADD" w:rsidP="00457ADD" w:rsidRDefault="00457ADD" w14:paraId="521E0183" w14:textId="77777777">
      <w:pPr>
        <w:jc w:val="center"/>
        <w:rPr>
          <w:sz w:val="28"/>
          <w:szCs w:val="28"/>
        </w:rPr>
      </w:pPr>
    </w:p>
    <w:p w:rsidR="00457ADD" w:rsidP="00457ADD" w:rsidRDefault="00457ADD" w14:paraId="642CDBCC" w14:textId="77777777">
      <w:pPr>
        <w:jc w:val="center"/>
        <w:rPr>
          <w:sz w:val="28"/>
          <w:szCs w:val="28"/>
        </w:rPr>
      </w:pPr>
    </w:p>
    <w:p w:rsidR="00457ADD" w:rsidP="00457ADD" w:rsidRDefault="00457ADD" w14:paraId="27F91FD1" w14:textId="77777777">
      <w:pPr>
        <w:jc w:val="center"/>
        <w:rPr>
          <w:sz w:val="28"/>
          <w:szCs w:val="28"/>
        </w:rPr>
      </w:pPr>
    </w:p>
    <w:p w:rsidRPr="003D4B4F" w:rsidR="00457ADD" w:rsidP="00457ADD" w:rsidRDefault="00457ADD" w14:paraId="1B464E53" w14:textId="77777777">
      <w:pPr>
        <w:pStyle w:val="NoSpacing"/>
        <w:jc w:val="center"/>
        <w:rPr>
          <w:rFonts w:ascii="Arial" w:hAnsi="Arial" w:cs="Arial"/>
          <w:b/>
          <w:bCs/>
          <w:color w:val="111A51"/>
          <w:sz w:val="24"/>
          <w:szCs w:val="24"/>
        </w:rPr>
      </w:pPr>
      <w:r>
        <w:rPr>
          <w:rFonts w:ascii="Arial" w:hAnsi="Arial" w:cs="Arial"/>
          <w:b/>
          <w:bCs/>
          <w:color w:val="111A51"/>
          <w:sz w:val="24"/>
          <w:szCs w:val="24"/>
        </w:rPr>
        <w:t>The 3-18 Education Trust</w:t>
      </w:r>
    </w:p>
    <w:p w:rsidRPr="00DE0935" w:rsidR="00457ADD" w:rsidP="00457ADD" w:rsidRDefault="40AD3BBB" w14:paraId="73377EDF" w14:textId="77777777">
      <w:pPr>
        <w:pStyle w:val="NoSpacing"/>
        <w:jc w:val="center"/>
        <w:rPr>
          <w:rFonts w:ascii="Arial" w:hAnsi="Arial" w:cs="Arial"/>
          <w:sz w:val="24"/>
          <w:szCs w:val="24"/>
        </w:rPr>
      </w:pPr>
      <w:r>
        <w:rPr>
          <w:rFonts w:ascii="Arial" w:hAnsi="Arial" w:cs="Arial"/>
          <w:sz w:val="24"/>
          <w:szCs w:val="24"/>
        </w:rPr>
        <w:t xml:space="preserve">101 Longden Road </w:t>
      </w:r>
    </w:p>
    <w:p w:rsidRPr="00DE0935" w:rsidR="00457ADD" w:rsidP="00457ADD" w:rsidRDefault="00457ADD" w14:paraId="330B1E1C" w14:textId="77777777">
      <w:pPr>
        <w:pStyle w:val="NoSpacing"/>
        <w:jc w:val="center"/>
        <w:rPr>
          <w:rFonts w:ascii="Arial" w:hAnsi="Arial" w:cs="Arial"/>
          <w:sz w:val="24"/>
          <w:szCs w:val="24"/>
        </w:rPr>
      </w:pPr>
      <w:r>
        <w:rPr>
          <w:rFonts w:ascii="Arial" w:hAnsi="Arial" w:cs="Arial"/>
          <w:sz w:val="24"/>
          <w:szCs w:val="24"/>
        </w:rPr>
        <w:t>Shrewsbury</w:t>
      </w:r>
    </w:p>
    <w:p w:rsidRPr="00DE0935" w:rsidR="00457ADD" w:rsidP="00457ADD" w:rsidRDefault="00457ADD" w14:paraId="4C8EDDA1" w14:textId="77777777">
      <w:pPr>
        <w:pStyle w:val="NoSpacing"/>
        <w:jc w:val="center"/>
        <w:rPr>
          <w:rFonts w:ascii="Arial" w:hAnsi="Arial" w:cs="Arial"/>
          <w:sz w:val="24"/>
          <w:szCs w:val="24"/>
        </w:rPr>
      </w:pPr>
      <w:r>
        <w:rPr>
          <w:rFonts w:ascii="Arial" w:hAnsi="Arial" w:cs="Arial"/>
          <w:sz w:val="24"/>
          <w:szCs w:val="24"/>
        </w:rPr>
        <w:t>SY3 9PS</w:t>
      </w:r>
    </w:p>
    <w:p w:rsidR="00457ADD" w:rsidP="00457ADD" w:rsidRDefault="00457ADD" w14:paraId="1FD951F1" w14:textId="77777777">
      <w:pPr>
        <w:pStyle w:val="NoSpacing"/>
        <w:jc w:val="center"/>
        <w:rPr>
          <w:rFonts w:ascii="Arial" w:hAnsi="Arial" w:cs="Arial"/>
          <w:b/>
          <w:bCs/>
          <w:sz w:val="24"/>
          <w:szCs w:val="24"/>
        </w:rPr>
      </w:pPr>
    </w:p>
    <w:p w:rsidR="00457ADD" w:rsidP="00457ADD" w:rsidRDefault="00457ADD" w14:paraId="6F2945F7" w14:textId="77777777">
      <w:pPr>
        <w:pStyle w:val="NoSpacing"/>
        <w:jc w:val="center"/>
        <w:rPr>
          <w:rFonts w:ascii="Arial" w:hAnsi="Arial" w:cs="Arial"/>
          <w:b/>
          <w:bCs/>
          <w:sz w:val="24"/>
          <w:szCs w:val="24"/>
        </w:rPr>
      </w:pPr>
    </w:p>
    <w:p w:rsidRPr="00DE0935" w:rsidR="00457ADD" w:rsidP="00457ADD" w:rsidRDefault="00457ADD" w14:paraId="1D6E1682" w14:textId="77777777">
      <w:pPr>
        <w:pStyle w:val="NoSpacing"/>
        <w:jc w:val="center"/>
        <w:rPr>
          <w:rFonts w:ascii="Arial" w:hAnsi="Arial" w:cs="Arial"/>
          <w:b/>
          <w:bCs/>
          <w:sz w:val="24"/>
          <w:szCs w:val="24"/>
        </w:rPr>
      </w:pPr>
    </w:p>
    <w:p w:rsidRPr="00457ADD" w:rsidR="00457ADD" w:rsidP="00457ADD" w:rsidRDefault="00457ADD" w14:paraId="236243C8" w14:textId="77777777">
      <w:pPr>
        <w:pStyle w:val="Footer"/>
        <w:tabs>
          <w:tab w:val="clear" w:pos="4513"/>
          <w:tab w:val="clear" w:pos="9026"/>
        </w:tabs>
        <w:jc w:val="center"/>
        <w:rPr>
          <w:rFonts w:cs="Arial"/>
          <w:color w:val="auto"/>
          <w:sz w:val="24"/>
          <w:szCs w:val="24"/>
        </w:rPr>
      </w:pPr>
      <w:r>
        <w:rPr>
          <w:rFonts w:cs="Arial"/>
          <w:color w:val="auto"/>
          <w:sz w:val="24"/>
          <w:szCs w:val="24"/>
        </w:rPr>
        <w:t>Company Number: 08064698</w:t>
      </w:r>
    </w:p>
    <w:p w:rsidR="00457ADD" w:rsidRDefault="00457ADD" w14:paraId="0BCF1F3C" w14:textId="77777777">
      <w:pPr>
        <w:rPr>
          <w:rFonts w:cs="Arial"/>
          <w:b/>
          <w:bCs/>
          <w:sz w:val="24"/>
          <w:szCs w:val="24"/>
        </w:rPr>
      </w:pPr>
      <w:r>
        <w:rPr>
          <w:rFonts w:cs="Arial"/>
          <w:b/>
          <w:bCs/>
          <w:sz w:val="24"/>
          <w:szCs w:val="24"/>
        </w:rPr>
        <w:br w:type="page"/>
      </w:r>
    </w:p>
    <w:p w:rsidRPr="00982AFD" w:rsidR="00982AFD" w:rsidP="00982AFD" w:rsidRDefault="00982AFD" w14:paraId="23EDF087" w14:textId="77777777">
      <w:pPr>
        <w:pStyle w:val="NormalWeb"/>
        <w:rPr>
          <w:b/>
          <w:bCs/>
          <w:sz w:val="24"/>
        </w:rPr>
      </w:pPr>
      <w:r>
        <w:rPr>
          <w:b/>
          <w:bCs/>
          <w:sz w:val="24"/>
        </w:rPr>
        <w:lastRenderedPageBreak/>
        <w:t>Policy Monitoring and Review</w:t>
      </w:r>
    </w:p>
    <w:p w:rsidRPr="00982AFD" w:rsidR="00982AFD" w:rsidP="00982AFD" w:rsidRDefault="00982AFD" w14:paraId="7A313991" w14:textId="77777777">
      <w:pPr>
        <w:pStyle w:val="NormalWeb"/>
        <w:rPr>
          <w:b/>
          <w:bCs/>
        </w:rPr>
      </w:pPr>
      <w:r>
        <w:rPr>
          <w:b/>
          <w:bCs/>
        </w:rPr>
        <w:t>Monitoring</w:t>
      </w:r>
    </w:p>
    <w:p w:rsidR="00982AFD" w:rsidP="00982AFD" w:rsidRDefault="00982AFD" w14:paraId="4D7A574D" w14:textId="77777777">
      <w:pPr>
        <w:pStyle w:val="NormalWeb"/>
        <w:spacing w:before="0" w:beforeAutospacing="0" w:after="0" w:afterAutospacing="0"/>
        <w:rPr>
          <w:rFonts w:cs="Arial"/>
          <w:szCs w:val="22"/>
        </w:rPr>
      </w:pPr>
      <w:r>
        <w:rPr>
          <w:rFonts w:cs="Arial"/>
          <w:szCs w:val="22"/>
        </w:rPr>
        <w:t>The Chief Executive Officer will monitor the outcomes and impact of this policy on an annual basis.</w:t>
      </w:r>
    </w:p>
    <w:p w:rsidR="00982AFD" w:rsidP="00982AFD" w:rsidRDefault="00982AFD" w14:paraId="697406E7" w14:textId="77777777">
      <w:pPr>
        <w:pStyle w:val="NormalWeb"/>
        <w:spacing w:before="0" w:beforeAutospacing="0" w:after="0" w:afterAutospacing="0"/>
        <w:rPr>
          <w:rFonts w:cs="Arial"/>
          <w:szCs w:val="22"/>
        </w:rPr>
      </w:pPr>
    </w:p>
    <w:p w:rsidRPr="00982AFD" w:rsidR="00982AFD" w:rsidP="00982AFD" w:rsidRDefault="00982AFD" w14:paraId="2339B545" w14:textId="77777777">
      <w:pPr>
        <w:pStyle w:val="NormalWeb"/>
        <w:rPr>
          <w:b/>
          <w:bCs/>
        </w:rPr>
      </w:pPr>
      <w:r>
        <w:rPr>
          <w:b/>
          <w:bCs/>
        </w:rPr>
        <w:t>Review</w:t>
      </w:r>
    </w:p>
    <w:tbl>
      <w:tblPr>
        <w:tblStyle w:val="TableGrid"/>
        <w:tblW w:w="0" w:type="auto"/>
        <w:tblLook w:val="04A0" w:firstRow="1" w:lastRow="0" w:firstColumn="1" w:lastColumn="0" w:noHBand="0" w:noVBand="1"/>
      </w:tblPr>
      <w:tblGrid>
        <w:gridCol w:w="4508"/>
        <w:gridCol w:w="4508"/>
      </w:tblGrid>
      <w:tr w:rsidR="00982AFD" w:rsidTr="00070F9A" w14:paraId="3963D577" w14:textId="77777777">
        <w:tc>
          <w:tcPr>
            <w:tcW w:w="4508" w:type="dxa"/>
          </w:tcPr>
          <w:p w:rsidR="00982AFD" w:rsidP="00070F9A" w:rsidRDefault="00982AFD" w14:paraId="77EBDA60" w14:textId="77777777">
            <w:pPr>
              <w:rPr>
                <w:rFonts w:cs="Arial"/>
              </w:rPr>
            </w:pPr>
            <w:r>
              <w:rPr>
                <w:rFonts w:cs="Arial"/>
              </w:rPr>
              <w:t>Member of Staff Responsible</w:t>
            </w:r>
          </w:p>
          <w:p w:rsidR="00982AFD" w:rsidP="00070F9A" w:rsidRDefault="00982AFD" w14:paraId="2E258B90" w14:textId="77777777">
            <w:pPr>
              <w:rPr>
                <w:rFonts w:cs="Arial"/>
              </w:rPr>
            </w:pPr>
          </w:p>
        </w:tc>
        <w:tc>
          <w:tcPr>
            <w:tcW w:w="4508" w:type="dxa"/>
          </w:tcPr>
          <w:p w:rsidR="00982AFD" w:rsidP="00070F9A" w:rsidRDefault="00CC3213" w14:paraId="7167E25C" w14:textId="77777777">
            <w:pPr>
              <w:rPr>
                <w:rFonts w:cs="Arial"/>
              </w:rPr>
            </w:pPr>
            <w:r>
              <w:rPr>
                <w:rFonts w:cs="Arial"/>
              </w:rPr>
              <w:t>Deputy Chief Executive Officer</w:t>
            </w:r>
          </w:p>
        </w:tc>
      </w:tr>
      <w:tr w:rsidR="00982AFD" w:rsidTr="00070F9A" w14:paraId="4A81798D" w14:textId="77777777">
        <w:tc>
          <w:tcPr>
            <w:tcW w:w="4508" w:type="dxa"/>
          </w:tcPr>
          <w:p w:rsidR="00982AFD" w:rsidP="00070F9A" w:rsidRDefault="00982AFD" w14:paraId="4600FB64" w14:textId="77777777">
            <w:pPr>
              <w:rPr>
                <w:rFonts w:cs="Arial"/>
              </w:rPr>
            </w:pPr>
            <w:r>
              <w:rPr>
                <w:rFonts w:cs="Arial"/>
              </w:rPr>
              <w:t>Relevant Guidance/Advice/Legal Reference</w:t>
            </w:r>
          </w:p>
          <w:p w:rsidR="00982AFD" w:rsidP="00070F9A" w:rsidRDefault="00982AFD" w14:paraId="2EB8F7E8" w14:textId="77777777">
            <w:pPr>
              <w:rPr>
                <w:rFonts w:cs="Arial"/>
              </w:rPr>
            </w:pPr>
          </w:p>
        </w:tc>
        <w:tc>
          <w:tcPr>
            <w:tcW w:w="4508" w:type="dxa"/>
          </w:tcPr>
          <w:p w:rsidRPr="00CE7071" w:rsidR="00E2257E" w:rsidP="00E2257E" w:rsidRDefault="00E2257E" w14:paraId="090B4B30" w14:textId="77777777">
            <w:pPr>
              <w:pStyle w:val="HeadingLevel2"/>
              <w:numPr>
                <w:ilvl w:val="0"/>
                <w:numId w:val="0"/>
              </w:numPr>
              <w:spacing w:after="0"/>
              <w:rPr>
                <w:rFonts w:cs="Arial"/>
                <w:sz w:val="22"/>
              </w:rPr>
            </w:pPr>
            <w:r w:rsidRPr="00CE7071">
              <w:rPr>
                <w:rFonts w:cs="Arial"/>
                <w:sz w:val="22"/>
              </w:rPr>
              <w:t xml:space="preserve">Statutory Guidance on Suspensions and Exclusions (July 2026) </w:t>
            </w:r>
          </w:p>
          <w:p w:rsidRPr="00CE7071" w:rsidR="00982AFD" w:rsidP="00E2257E" w:rsidRDefault="00E2257E" w14:paraId="115023FE" w14:textId="77777777">
            <w:pPr>
              <w:rPr>
                <w:rFonts w:cs="Arial"/>
              </w:rPr>
            </w:pPr>
            <w:r w:rsidRPr="00CE7071">
              <w:rPr>
                <w:rFonts w:cs="Arial"/>
              </w:rPr>
              <w:t>School Discipline (Pupil Exclusions and Reviews) (England) Regulation 2012 (as amended).</w:t>
            </w:r>
          </w:p>
        </w:tc>
      </w:tr>
      <w:tr w:rsidR="00982AFD" w:rsidTr="00070F9A" w14:paraId="157B6A41" w14:textId="77777777">
        <w:tc>
          <w:tcPr>
            <w:tcW w:w="4508" w:type="dxa"/>
          </w:tcPr>
          <w:p w:rsidR="00982AFD" w:rsidP="00070F9A" w:rsidRDefault="00982AFD" w14:paraId="6420EB7D" w14:textId="77777777">
            <w:pPr>
              <w:rPr>
                <w:rFonts w:cs="Arial"/>
              </w:rPr>
            </w:pPr>
            <w:r>
              <w:rPr>
                <w:rFonts w:cs="Arial"/>
              </w:rPr>
              <w:t>Policy Adopted By</w:t>
            </w:r>
          </w:p>
          <w:p w:rsidR="00982AFD" w:rsidP="00070F9A" w:rsidRDefault="00982AFD" w14:paraId="5DF70F5F" w14:textId="77777777">
            <w:pPr>
              <w:rPr>
                <w:rFonts w:cs="Arial"/>
              </w:rPr>
            </w:pPr>
          </w:p>
        </w:tc>
        <w:tc>
          <w:tcPr>
            <w:tcW w:w="4508" w:type="dxa"/>
          </w:tcPr>
          <w:p w:rsidRPr="00CE7071" w:rsidR="00982AFD" w:rsidP="00070F9A" w:rsidRDefault="00CC3213" w14:paraId="6A159E1B" w14:textId="77777777">
            <w:pPr>
              <w:rPr>
                <w:rFonts w:cs="Arial"/>
              </w:rPr>
            </w:pPr>
            <w:r w:rsidRPr="00CE7071">
              <w:rPr>
                <w:rFonts w:cs="Arial"/>
              </w:rPr>
              <w:t>CEO</w:t>
            </w:r>
          </w:p>
          <w:p w:rsidRPr="00CE7071" w:rsidR="00982AFD" w:rsidP="00070F9A" w:rsidRDefault="00982AFD" w14:paraId="5A5F4F8B" w14:textId="77777777">
            <w:pPr>
              <w:rPr>
                <w:rFonts w:cs="Arial"/>
              </w:rPr>
            </w:pPr>
            <w:r w:rsidRPr="00CE7071">
              <w:rPr>
                <w:rFonts w:cs="Arial"/>
              </w:rPr>
              <w:t xml:space="preserve"> </w:t>
            </w:r>
          </w:p>
        </w:tc>
      </w:tr>
      <w:tr w:rsidR="00982AFD" w:rsidTr="00070F9A" w14:paraId="48BC7CD2" w14:textId="77777777">
        <w:tc>
          <w:tcPr>
            <w:tcW w:w="4508" w:type="dxa"/>
          </w:tcPr>
          <w:p w:rsidR="00982AFD" w:rsidP="00070F9A" w:rsidRDefault="00982AFD" w14:paraId="3AA80286" w14:textId="77777777">
            <w:pPr>
              <w:rPr>
                <w:rFonts w:cs="Arial"/>
              </w:rPr>
            </w:pPr>
            <w:r>
              <w:rPr>
                <w:rFonts w:cs="Arial"/>
              </w:rPr>
              <w:t>Date of Policy</w:t>
            </w:r>
          </w:p>
          <w:p w:rsidR="00982AFD" w:rsidP="00070F9A" w:rsidRDefault="00982AFD" w14:paraId="5A75B063" w14:textId="77777777">
            <w:pPr>
              <w:rPr>
                <w:rFonts w:cs="Arial"/>
              </w:rPr>
            </w:pPr>
          </w:p>
        </w:tc>
        <w:tc>
          <w:tcPr>
            <w:tcW w:w="4508" w:type="dxa"/>
          </w:tcPr>
          <w:p w:rsidRPr="00CE7071" w:rsidR="00982AFD" w:rsidP="00070F9A" w:rsidRDefault="009759A4" w14:paraId="6FFC9A68" w14:textId="5081F836">
            <w:pPr>
              <w:rPr>
                <w:rFonts w:cs="Arial"/>
              </w:rPr>
            </w:pPr>
            <w:r>
              <w:rPr>
                <w:rFonts w:cs="Arial"/>
              </w:rPr>
              <w:t>Autumn</w:t>
            </w:r>
            <w:r w:rsidRPr="00CE7071" w:rsidR="00982AFD">
              <w:rPr>
                <w:rFonts w:cs="Arial"/>
              </w:rPr>
              <w:t xml:space="preserve"> Term 2026</w:t>
            </w:r>
          </w:p>
        </w:tc>
      </w:tr>
      <w:tr w:rsidR="00982AFD" w:rsidTr="00070F9A" w14:paraId="257114DD" w14:textId="77777777">
        <w:tc>
          <w:tcPr>
            <w:tcW w:w="4508" w:type="dxa"/>
          </w:tcPr>
          <w:p w:rsidR="00982AFD" w:rsidP="00070F9A" w:rsidRDefault="00982AFD" w14:paraId="020D53A4" w14:textId="77777777">
            <w:pPr>
              <w:rPr>
                <w:rFonts w:cs="Arial"/>
              </w:rPr>
            </w:pPr>
            <w:r>
              <w:rPr>
                <w:rFonts w:cs="Arial"/>
              </w:rPr>
              <w:t>Review Period</w:t>
            </w:r>
          </w:p>
          <w:p w:rsidR="00982AFD" w:rsidP="00070F9A" w:rsidRDefault="00982AFD" w14:paraId="544E7BC4" w14:textId="77777777">
            <w:pPr>
              <w:rPr>
                <w:rFonts w:cs="Arial"/>
              </w:rPr>
            </w:pPr>
          </w:p>
        </w:tc>
        <w:tc>
          <w:tcPr>
            <w:tcW w:w="4508" w:type="dxa"/>
          </w:tcPr>
          <w:p w:rsidRPr="00CE7071" w:rsidR="00982AFD" w:rsidP="00070F9A" w:rsidRDefault="00982AFD" w14:paraId="61EEE917" w14:textId="77777777">
            <w:pPr>
              <w:rPr>
                <w:rFonts w:cs="Arial"/>
              </w:rPr>
            </w:pPr>
            <w:r w:rsidRPr="00CE7071">
              <w:rPr>
                <w:rFonts w:cs="Arial"/>
              </w:rPr>
              <w:t>Annually</w:t>
            </w:r>
          </w:p>
        </w:tc>
      </w:tr>
      <w:tr w:rsidR="00982AFD" w:rsidTr="00070F9A" w14:paraId="64E7AA07" w14:textId="77777777">
        <w:tc>
          <w:tcPr>
            <w:tcW w:w="4508" w:type="dxa"/>
          </w:tcPr>
          <w:p w:rsidR="00982AFD" w:rsidP="00070F9A" w:rsidRDefault="00982AFD" w14:paraId="7E3A1F46" w14:textId="77777777">
            <w:pPr>
              <w:rPr>
                <w:rFonts w:cs="Arial"/>
              </w:rPr>
            </w:pPr>
            <w:r>
              <w:rPr>
                <w:rFonts w:cs="Arial"/>
              </w:rPr>
              <w:t>Date of Next Review</w:t>
            </w:r>
          </w:p>
          <w:p w:rsidR="00982AFD" w:rsidP="00070F9A" w:rsidRDefault="00982AFD" w14:paraId="16CEBB17" w14:textId="77777777">
            <w:pPr>
              <w:rPr>
                <w:rFonts w:cs="Arial"/>
              </w:rPr>
            </w:pPr>
          </w:p>
        </w:tc>
        <w:tc>
          <w:tcPr>
            <w:tcW w:w="4508" w:type="dxa"/>
          </w:tcPr>
          <w:p w:rsidRPr="00CE7071" w:rsidR="00982AFD" w:rsidP="00070F9A" w:rsidRDefault="00982AFD" w14:paraId="13EC222C" w14:textId="77777777">
            <w:pPr>
              <w:rPr>
                <w:rFonts w:cs="Arial"/>
              </w:rPr>
            </w:pPr>
            <w:r w:rsidRPr="00CE7071">
              <w:rPr>
                <w:rFonts w:cs="Arial"/>
              </w:rPr>
              <w:t>Summer Term 2027</w:t>
            </w:r>
          </w:p>
        </w:tc>
      </w:tr>
    </w:tbl>
    <w:p w:rsidR="001C424D" w:rsidP="00C8303F" w:rsidRDefault="001C424D" w14:paraId="2672C9A7" w14:textId="77777777">
      <w:pPr>
        <w:rPr>
          <w:rFonts w:cs="Arial"/>
          <w:b/>
          <w:bCs/>
          <w:sz w:val="24"/>
          <w:szCs w:val="24"/>
        </w:rPr>
      </w:pPr>
    </w:p>
    <w:p w:rsidR="001C424D" w:rsidP="00C8303F" w:rsidRDefault="001C424D" w14:paraId="1CAECFDB" w14:textId="77777777">
      <w:pPr>
        <w:rPr>
          <w:rFonts w:cs="Arial"/>
          <w:b/>
          <w:bCs/>
          <w:sz w:val="24"/>
          <w:szCs w:val="24"/>
        </w:rPr>
      </w:pPr>
    </w:p>
    <w:p w:rsidRPr="00181345" w:rsidR="00C8303F" w:rsidP="00C8303F" w:rsidRDefault="00DD3962" w14:paraId="7968C345" w14:textId="77777777">
      <w:pPr>
        <w:rPr>
          <w:rFonts w:cs="Arial"/>
          <w:b/>
          <w:bCs/>
          <w:sz w:val="24"/>
          <w:szCs w:val="24"/>
        </w:rPr>
      </w:pPr>
      <w:r>
        <w:rPr>
          <w:rFonts w:cs="Arial"/>
          <w:b/>
          <w:bCs/>
          <w:sz w:val="24"/>
          <w:szCs w:val="24"/>
        </w:rPr>
        <w:t>Contents</w:t>
      </w:r>
    </w:p>
    <w:p w:rsidR="00C8303F" w:rsidP="00F45C71" w:rsidRDefault="00C8303F" w14:paraId="43182F8B" w14:textId="77777777">
      <w:pPr>
        <w:rPr>
          <w:rFonts w:asciiTheme="minorHAnsi" w:hAnsiTheme="minorHAnsi" w:cstheme="minorHAnsi"/>
          <w:b/>
        </w:rPr>
      </w:pPr>
    </w:p>
    <w:p w:rsidR="000C3774" w:rsidRDefault="00EE73BC" w14:paraId="11E4BC8B" w14:textId="77777777">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r>
        <w:rPr>
          <w:rFonts w:asciiTheme="minorHAnsi" w:hAnsiTheme="minorHAnsi" w:cstheme="minorHAnsi"/>
          <w:b/>
        </w:rPr>
        <w:fldChar w:fldCharType="begin"/>
      </w:r>
      <w:r>
        <w:rPr>
          <w:rFonts w:asciiTheme="minorHAnsi" w:hAnsiTheme="minorHAnsi" w:cstheme="minorHAnsi"/>
          <w:b/>
        </w:rPr>
        <w:instrText xml:space="preserve"> TOC \h \z \t "Heading Pol,1,Heading Pol 2,2" </w:instrText>
      </w:r>
      <w:r>
        <w:rPr>
          <w:rFonts w:asciiTheme="minorHAnsi" w:hAnsiTheme="minorHAnsi" w:cstheme="minorHAnsi"/>
          <w:b/>
        </w:rPr>
        <w:fldChar w:fldCharType="separate"/>
      </w:r>
      <w:hyperlink w:history="1" w:anchor="_Toc191998207">
        <w:r>
          <w:rPr>
            <w:rStyle w:val="Hyperlink"/>
            <w:noProof/>
          </w:rPr>
          <w:t>1.</w:t>
        </w:r>
        <w:r>
          <w:rPr>
            <w:rFonts w:asciiTheme="minorHAnsi" w:hAnsiTheme="minorHAnsi" w:eastAsiaTheme="minorEastAsia" w:cstheme="minorBidi"/>
            <w:noProof/>
            <w:kern w:val="2"/>
            <w:szCs w:val="24"/>
            <w:lang w:eastAsia="en-GB"/>
            <w14:ligatures w14:val="standardContextual"/>
          </w:rPr>
          <w:tab/>
        </w:r>
        <w:r>
          <w:rPr>
            <w:rStyle w:val="Hyperlink"/>
            <w:noProof/>
          </w:rPr>
          <w:t>Introduction</w:t>
        </w:r>
        <w:r>
          <w:rPr>
            <w:noProof/>
            <w:webHidden/>
          </w:rPr>
          <w:tab/>
        </w:r>
        <w:r>
          <w:rPr>
            <w:noProof/>
            <w:webHidden/>
          </w:rPr>
          <w:fldChar w:fldCharType="begin"/>
        </w:r>
        <w:r>
          <w:rPr>
            <w:noProof/>
            <w:webHidden/>
          </w:rPr>
          <w:instrText xml:space="preserve"> PAGEREF _Toc191998207 \h </w:instrText>
        </w:r>
        <w:r>
          <w:rPr>
            <w:noProof/>
            <w:webHidden/>
          </w:rPr>
        </w:r>
        <w:r>
          <w:rPr>
            <w:noProof/>
            <w:webHidden/>
          </w:rPr>
          <w:fldChar w:fldCharType="separate"/>
        </w:r>
        <w:r>
          <w:rPr>
            <w:noProof/>
            <w:webHidden/>
          </w:rPr>
          <w:t>5</w:t>
        </w:r>
        <w:r>
          <w:rPr>
            <w:noProof/>
            <w:webHidden/>
          </w:rPr>
          <w:fldChar w:fldCharType="end"/>
        </w:r>
      </w:hyperlink>
    </w:p>
    <w:p w:rsidR="000C3774" w:rsidRDefault="000C3774" w14:paraId="0F21DA32" w14:textId="77777777">
      <w:pPr>
        <w:pStyle w:val="TOC2"/>
        <w:rPr>
          <w:rFonts w:asciiTheme="minorHAnsi" w:hAnsiTheme="minorHAnsi" w:eastAsiaTheme="minorEastAsia" w:cstheme="minorBidi"/>
          <w:noProof/>
          <w:kern w:val="2"/>
          <w:sz w:val="24"/>
          <w:szCs w:val="24"/>
          <w:lang w:eastAsia="en-GB"/>
          <w14:ligatures w14:val="standardContextual"/>
        </w:rPr>
      </w:pPr>
      <w:hyperlink w:history="1" w:anchor="_Toc191998208">
        <w:r>
          <w:rPr>
            <w:rStyle w:val="Hyperlink"/>
            <w:noProof/>
          </w:rPr>
          <w:t>Application of policy</w:t>
        </w:r>
        <w:r>
          <w:rPr>
            <w:noProof/>
            <w:webHidden/>
          </w:rPr>
          <w:tab/>
        </w:r>
        <w:r>
          <w:rPr>
            <w:noProof/>
            <w:webHidden/>
          </w:rPr>
          <w:fldChar w:fldCharType="begin"/>
        </w:r>
        <w:r>
          <w:rPr>
            <w:noProof/>
            <w:webHidden/>
          </w:rPr>
          <w:instrText xml:space="preserve"> PAGEREF _Toc191998208 \h </w:instrText>
        </w:r>
        <w:r>
          <w:rPr>
            <w:noProof/>
            <w:webHidden/>
          </w:rPr>
        </w:r>
        <w:r>
          <w:rPr>
            <w:noProof/>
            <w:webHidden/>
          </w:rPr>
          <w:fldChar w:fldCharType="separate"/>
        </w:r>
        <w:r>
          <w:rPr>
            <w:noProof/>
            <w:webHidden/>
          </w:rPr>
          <w:t>5</w:t>
        </w:r>
        <w:r>
          <w:rPr>
            <w:noProof/>
            <w:webHidden/>
          </w:rPr>
          <w:fldChar w:fldCharType="end"/>
        </w:r>
      </w:hyperlink>
    </w:p>
    <w:p w:rsidR="000C3774" w:rsidRDefault="000C3774" w14:paraId="20BC5E66" w14:textId="77777777">
      <w:pPr>
        <w:pStyle w:val="TOC2"/>
        <w:rPr>
          <w:rFonts w:asciiTheme="minorHAnsi" w:hAnsiTheme="minorHAnsi" w:eastAsiaTheme="minorEastAsia" w:cstheme="minorBidi"/>
          <w:noProof/>
          <w:kern w:val="2"/>
          <w:sz w:val="24"/>
          <w:szCs w:val="24"/>
          <w:lang w:eastAsia="en-GB"/>
          <w14:ligatures w14:val="standardContextual"/>
        </w:rPr>
      </w:pPr>
      <w:hyperlink w:history="1" w:anchor="_Toc191998209">
        <w:r>
          <w:rPr>
            <w:rStyle w:val="Hyperlink"/>
            <w:noProof/>
          </w:rPr>
          <w:t>Types of exclusion</w:t>
        </w:r>
        <w:r>
          <w:rPr>
            <w:noProof/>
            <w:webHidden/>
          </w:rPr>
          <w:tab/>
        </w:r>
        <w:r>
          <w:rPr>
            <w:noProof/>
            <w:webHidden/>
          </w:rPr>
          <w:fldChar w:fldCharType="begin"/>
        </w:r>
        <w:r>
          <w:rPr>
            <w:noProof/>
            <w:webHidden/>
          </w:rPr>
          <w:instrText xml:space="preserve"> PAGEREF _Toc191998209 \h </w:instrText>
        </w:r>
        <w:r>
          <w:rPr>
            <w:noProof/>
            <w:webHidden/>
          </w:rPr>
        </w:r>
        <w:r>
          <w:rPr>
            <w:noProof/>
            <w:webHidden/>
          </w:rPr>
          <w:fldChar w:fldCharType="separate"/>
        </w:r>
        <w:r>
          <w:rPr>
            <w:noProof/>
            <w:webHidden/>
          </w:rPr>
          <w:t>5</w:t>
        </w:r>
        <w:r>
          <w:rPr>
            <w:noProof/>
            <w:webHidden/>
          </w:rPr>
          <w:fldChar w:fldCharType="end"/>
        </w:r>
      </w:hyperlink>
    </w:p>
    <w:p w:rsidR="000C3774" w:rsidRDefault="000C3774" w14:paraId="757E254D" w14:textId="77777777">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1998210">
        <w:r>
          <w:rPr>
            <w:rStyle w:val="Hyperlink"/>
            <w:noProof/>
          </w:rPr>
          <w:t>2.</w:t>
        </w:r>
        <w:r>
          <w:rPr>
            <w:rFonts w:asciiTheme="minorHAnsi" w:hAnsiTheme="minorHAnsi" w:eastAsiaTheme="minorEastAsia" w:cstheme="minorBidi"/>
            <w:noProof/>
            <w:kern w:val="2"/>
            <w:szCs w:val="24"/>
            <w:lang w:eastAsia="en-GB"/>
            <w14:ligatures w14:val="standardContextual"/>
          </w:rPr>
          <w:tab/>
        </w:r>
        <w:r>
          <w:rPr>
            <w:rStyle w:val="Hyperlink"/>
            <w:noProof/>
          </w:rPr>
          <w:t>Roles and responsibilities</w:t>
        </w:r>
        <w:r>
          <w:rPr>
            <w:noProof/>
            <w:webHidden/>
          </w:rPr>
          <w:tab/>
        </w:r>
        <w:r>
          <w:rPr>
            <w:noProof/>
            <w:webHidden/>
          </w:rPr>
          <w:fldChar w:fldCharType="begin"/>
        </w:r>
        <w:r>
          <w:rPr>
            <w:noProof/>
            <w:webHidden/>
          </w:rPr>
          <w:instrText xml:space="preserve"> PAGEREF _Toc191998210 \h </w:instrText>
        </w:r>
        <w:r>
          <w:rPr>
            <w:noProof/>
            <w:webHidden/>
          </w:rPr>
        </w:r>
        <w:r>
          <w:rPr>
            <w:noProof/>
            <w:webHidden/>
          </w:rPr>
          <w:fldChar w:fldCharType="separate"/>
        </w:r>
        <w:r>
          <w:rPr>
            <w:noProof/>
            <w:webHidden/>
          </w:rPr>
          <w:t>5</w:t>
        </w:r>
        <w:r>
          <w:rPr>
            <w:noProof/>
            <w:webHidden/>
          </w:rPr>
          <w:fldChar w:fldCharType="end"/>
        </w:r>
      </w:hyperlink>
    </w:p>
    <w:p w:rsidR="000C3774" w:rsidRDefault="000C3774" w14:paraId="0369E84C" w14:textId="77777777">
      <w:pPr>
        <w:pStyle w:val="TOC2"/>
        <w:rPr>
          <w:rFonts w:asciiTheme="minorHAnsi" w:hAnsiTheme="minorHAnsi" w:eastAsiaTheme="minorEastAsia" w:cstheme="minorBidi"/>
          <w:noProof/>
          <w:kern w:val="2"/>
          <w:sz w:val="24"/>
          <w:szCs w:val="24"/>
          <w:lang w:eastAsia="en-GB"/>
          <w14:ligatures w14:val="standardContextual"/>
        </w:rPr>
      </w:pPr>
      <w:hyperlink w:history="1" w:anchor="_Toc191998211">
        <w:r>
          <w:rPr>
            <w:rStyle w:val="Hyperlink"/>
            <w:noProof/>
          </w:rPr>
          <w:t>The Headteacher</w:t>
        </w:r>
        <w:r>
          <w:rPr>
            <w:noProof/>
            <w:webHidden/>
          </w:rPr>
          <w:tab/>
        </w:r>
        <w:r>
          <w:rPr>
            <w:noProof/>
            <w:webHidden/>
          </w:rPr>
          <w:fldChar w:fldCharType="begin"/>
        </w:r>
        <w:r>
          <w:rPr>
            <w:noProof/>
            <w:webHidden/>
          </w:rPr>
          <w:instrText xml:space="preserve"> PAGEREF _Toc191998211 \h </w:instrText>
        </w:r>
        <w:r>
          <w:rPr>
            <w:noProof/>
            <w:webHidden/>
          </w:rPr>
        </w:r>
        <w:r>
          <w:rPr>
            <w:noProof/>
            <w:webHidden/>
          </w:rPr>
          <w:fldChar w:fldCharType="separate"/>
        </w:r>
        <w:r>
          <w:rPr>
            <w:noProof/>
            <w:webHidden/>
          </w:rPr>
          <w:t>5</w:t>
        </w:r>
        <w:r>
          <w:rPr>
            <w:noProof/>
            <w:webHidden/>
          </w:rPr>
          <w:fldChar w:fldCharType="end"/>
        </w:r>
      </w:hyperlink>
    </w:p>
    <w:p w:rsidR="000C3774" w:rsidRDefault="000C3774" w14:paraId="11015FB0" w14:textId="292DF675">
      <w:pPr>
        <w:pStyle w:val="TOC2"/>
        <w:rPr>
          <w:rFonts w:asciiTheme="minorHAnsi" w:hAnsiTheme="minorHAnsi" w:eastAsiaTheme="minorEastAsia" w:cstheme="minorBidi"/>
          <w:noProof/>
          <w:kern w:val="2"/>
          <w:sz w:val="24"/>
          <w:szCs w:val="24"/>
          <w:lang w:eastAsia="en-GB"/>
          <w14:ligatures w14:val="standardContextual"/>
        </w:rPr>
      </w:pPr>
      <w:hyperlink w:history="1" w:anchor="_Toc191998212">
        <w:r>
          <w:rPr>
            <w:rStyle w:val="Hyperlink"/>
            <w:noProof/>
          </w:rPr>
          <w:t>Governors/</w:t>
        </w:r>
        <w:r w:rsidR="00CE7071">
          <w:rPr>
            <w:rStyle w:val="Hyperlink"/>
            <w:noProof/>
          </w:rPr>
          <w:t>Directors</w:t>
        </w:r>
        <w:r>
          <w:rPr>
            <w:noProof/>
            <w:webHidden/>
          </w:rPr>
          <w:tab/>
        </w:r>
        <w:r>
          <w:rPr>
            <w:noProof/>
            <w:webHidden/>
          </w:rPr>
          <w:fldChar w:fldCharType="begin"/>
        </w:r>
        <w:r>
          <w:rPr>
            <w:noProof/>
            <w:webHidden/>
          </w:rPr>
          <w:instrText xml:space="preserve"> PAGEREF _Toc191998212 \h </w:instrText>
        </w:r>
        <w:r>
          <w:rPr>
            <w:noProof/>
            <w:webHidden/>
          </w:rPr>
        </w:r>
        <w:r>
          <w:rPr>
            <w:noProof/>
            <w:webHidden/>
          </w:rPr>
          <w:fldChar w:fldCharType="separate"/>
        </w:r>
        <w:r>
          <w:rPr>
            <w:noProof/>
            <w:webHidden/>
          </w:rPr>
          <w:t>6</w:t>
        </w:r>
        <w:r>
          <w:rPr>
            <w:noProof/>
            <w:webHidden/>
          </w:rPr>
          <w:fldChar w:fldCharType="end"/>
        </w:r>
      </w:hyperlink>
    </w:p>
    <w:p w:rsidR="000C3774" w:rsidRDefault="000C3774" w14:paraId="7CC09FA0" w14:textId="77777777">
      <w:pPr>
        <w:pStyle w:val="TOC2"/>
        <w:rPr>
          <w:rFonts w:asciiTheme="minorHAnsi" w:hAnsiTheme="minorHAnsi" w:eastAsiaTheme="minorEastAsia" w:cstheme="minorBidi"/>
          <w:noProof/>
          <w:kern w:val="2"/>
          <w:sz w:val="24"/>
          <w:szCs w:val="24"/>
          <w:lang w:eastAsia="en-GB"/>
          <w14:ligatures w14:val="standardContextual"/>
        </w:rPr>
      </w:pPr>
      <w:hyperlink w:history="1" w:anchor="_Toc191998213">
        <w:r>
          <w:rPr>
            <w:rStyle w:val="Hyperlink"/>
            <w:noProof/>
          </w:rPr>
          <w:t>Parents/Carers</w:t>
        </w:r>
        <w:r>
          <w:rPr>
            <w:noProof/>
            <w:webHidden/>
          </w:rPr>
          <w:tab/>
        </w:r>
        <w:r>
          <w:rPr>
            <w:noProof/>
            <w:webHidden/>
          </w:rPr>
          <w:fldChar w:fldCharType="begin"/>
        </w:r>
        <w:r>
          <w:rPr>
            <w:noProof/>
            <w:webHidden/>
          </w:rPr>
          <w:instrText xml:space="preserve"> PAGEREF _Toc191998213 \h </w:instrText>
        </w:r>
        <w:r>
          <w:rPr>
            <w:noProof/>
            <w:webHidden/>
          </w:rPr>
        </w:r>
        <w:r>
          <w:rPr>
            <w:noProof/>
            <w:webHidden/>
          </w:rPr>
          <w:fldChar w:fldCharType="separate"/>
        </w:r>
        <w:r>
          <w:rPr>
            <w:noProof/>
            <w:webHidden/>
          </w:rPr>
          <w:t>6</w:t>
        </w:r>
        <w:r>
          <w:rPr>
            <w:noProof/>
            <w:webHidden/>
          </w:rPr>
          <w:fldChar w:fldCharType="end"/>
        </w:r>
      </w:hyperlink>
    </w:p>
    <w:p w:rsidR="000C3774" w:rsidRDefault="000C3774" w14:paraId="04B8C247" w14:textId="77777777">
      <w:pPr>
        <w:pStyle w:val="TOC2"/>
        <w:rPr>
          <w:rFonts w:asciiTheme="minorHAnsi" w:hAnsiTheme="minorHAnsi" w:eastAsiaTheme="minorEastAsia" w:cstheme="minorBidi"/>
          <w:noProof/>
          <w:kern w:val="2"/>
          <w:sz w:val="24"/>
          <w:szCs w:val="24"/>
          <w:lang w:eastAsia="en-GB"/>
          <w14:ligatures w14:val="standardContextual"/>
        </w:rPr>
      </w:pPr>
      <w:hyperlink w:history="1" w:anchor="_Toc191998214">
        <w:r>
          <w:rPr>
            <w:rStyle w:val="Hyperlink"/>
            <w:noProof/>
          </w:rPr>
          <w:t>Pupils</w:t>
        </w:r>
        <w:r>
          <w:rPr>
            <w:noProof/>
            <w:webHidden/>
          </w:rPr>
          <w:tab/>
        </w:r>
        <w:r>
          <w:rPr>
            <w:noProof/>
            <w:webHidden/>
          </w:rPr>
          <w:fldChar w:fldCharType="begin"/>
        </w:r>
        <w:r>
          <w:rPr>
            <w:noProof/>
            <w:webHidden/>
          </w:rPr>
          <w:instrText xml:space="preserve"> PAGEREF _Toc191998214 \h </w:instrText>
        </w:r>
        <w:r>
          <w:rPr>
            <w:noProof/>
            <w:webHidden/>
          </w:rPr>
        </w:r>
        <w:r>
          <w:rPr>
            <w:noProof/>
            <w:webHidden/>
          </w:rPr>
          <w:fldChar w:fldCharType="separate"/>
        </w:r>
        <w:r>
          <w:rPr>
            <w:noProof/>
            <w:webHidden/>
          </w:rPr>
          <w:t>6</w:t>
        </w:r>
        <w:r>
          <w:rPr>
            <w:noProof/>
            <w:webHidden/>
          </w:rPr>
          <w:fldChar w:fldCharType="end"/>
        </w:r>
      </w:hyperlink>
    </w:p>
    <w:p w:rsidR="000C3774" w:rsidRDefault="000C3774" w14:paraId="3F01C8BA" w14:textId="77777777">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1998215">
        <w:r>
          <w:rPr>
            <w:rStyle w:val="Hyperlink"/>
            <w:noProof/>
          </w:rPr>
          <w:t>3.</w:t>
        </w:r>
        <w:r>
          <w:rPr>
            <w:rFonts w:asciiTheme="minorHAnsi" w:hAnsiTheme="minorHAnsi" w:eastAsiaTheme="minorEastAsia" w:cstheme="minorBidi"/>
            <w:noProof/>
            <w:kern w:val="2"/>
            <w:szCs w:val="24"/>
            <w:lang w:eastAsia="en-GB"/>
            <w14:ligatures w14:val="standardContextual"/>
          </w:rPr>
          <w:tab/>
        </w:r>
        <w:r>
          <w:rPr>
            <w:rStyle w:val="Hyperlink"/>
            <w:noProof/>
          </w:rPr>
          <w:t>CCTV, Witness Evidence and Pupil Views</w:t>
        </w:r>
        <w:r>
          <w:rPr>
            <w:noProof/>
            <w:webHidden/>
          </w:rPr>
          <w:tab/>
        </w:r>
        <w:r>
          <w:rPr>
            <w:noProof/>
            <w:webHidden/>
          </w:rPr>
          <w:fldChar w:fldCharType="begin"/>
        </w:r>
        <w:r>
          <w:rPr>
            <w:noProof/>
            <w:webHidden/>
          </w:rPr>
          <w:instrText xml:space="preserve"> PAGEREF _Toc191998215 \h </w:instrText>
        </w:r>
        <w:r>
          <w:rPr>
            <w:noProof/>
            <w:webHidden/>
          </w:rPr>
        </w:r>
        <w:r>
          <w:rPr>
            <w:noProof/>
            <w:webHidden/>
          </w:rPr>
          <w:fldChar w:fldCharType="separate"/>
        </w:r>
        <w:r>
          <w:rPr>
            <w:noProof/>
            <w:webHidden/>
          </w:rPr>
          <w:t>6</w:t>
        </w:r>
        <w:r>
          <w:rPr>
            <w:noProof/>
            <w:webHidden/>
          </w:rPr>
          <w:fldChar w:fldCharType="end"/>
        </w:r>
      </w:hyperlink>
    </w:p>
    <w:p w:rsidR="000C3774" w:rsidRDefault="000C3774" w14:paraId="427E647B" w14:textId="77777777">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1998216">
        <w:r>
          <w:rPr>
            <w:rStyle w:val="Hyperlink"/>
            <w:noProof/>
          </w:rPr>
          <w:t>4.</w:t>
        </w:r>
        <w:r>
          <w:rPr>
            <w:rFonts w:asciiTheme="minorHAnsi" w:hAnsiTheme="minorHAnsi" w:eastAsiaTheme="minorEastAsia" w:cstheme="minorBidi"/>
            <w:noProof/>
            <w:kern w:val="2"/>
            <w:szCs w:val="24"/>
            <w:lang w:eastAsia="en-GB"/>
            <w14:ligatures w14:val="standardContextual"/>
          </w:rPr>
          <w:tab/>
        </w:r>
        <w:r>
          <w:rPr>
            <w:rStyle w:val="Hyperlink"/>
            <w:noProof/>
          </w:rPr>
          <w:t>Suspensions</w:t>
        </w:r>
        <w:r>
          <w:rPr>
            <w:noProof/>
            <w:webHidden/>
          </w:rPr>
          <w:tab/>
        </w:r>
        <w:r>
          <w:rPr>
            <w:noProof/>
            <w:webHidden/>
          </w:rPr>
          <w:fldChar w:fldCharType="begin"/>
        </w:r>
        <w:r>
          <w:rPr>
            <w:noProof/>
            <w:webHidden/>
          </w:rPr>
          <w:instrText xml:space="preserve"> PAGEREF _Toc191998216 \h </w:instrText>
        </w:r>
        <w:r>
          <w:rPr>
            <w:noProof/>
            <w:webHidden/>
          </w:rPr>
        </w:r>
        <w:r>
          <w:rPr>
            <w:noProof/>
            <w:webHidden/>
          </w:rPr>
          <w:fldChar w:fldCharType="separate"/>
        </w:r>
        <w:r>
          <w:rPr>
            <w:noProof/>
            <w:webHidden/>
          </w:rPr>
          <w:t>7</w:t>
        </w:r>
        <w:r>
          <w:rPr>
            <w:noProof/>
            <w:webHidden/>
          </w:rPr>
          <w:fldChar w:fldCharType="end"/>
        </w:r>
      </w:hyperlink>
    </w:p>
    <w:p w:rsidR="000C3774" w:rsidRDefault="000C3774" w14:paraId="05E1A585" w14:textId="77777777">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1998217">
        <w:r>
          <w:rPr>
            <w:rStyle w:val="Hyperlink"/>
            <w:noProof/>
          </w:rPr>
          <w:t>5.</w:t>
        </w:r>
        <w:r>
          <w:rPr>
            <w:rFonts w:asciiTheme="minorHAnsi" w:hAnsiTheme="minorHAnsi" w:eastAsiaTheme="minorEastAsia" w:cstheme="minorBidi"/>
            <w:noProof/>
            <w:kern w:val="2"/>
            <w:szCs w:val="24"/>
            <w:lang w:eastAsia="en-GB"/>
            <w14:ligatures w14:val="standardContextual"/>
          </w:rPr>
          <w:tab/>
        </w:r>
        <w:r>
          <w:rPr>
            <w:rStyle w:val="Hyperlink"/>
            <w:noProof/>
          </w:rPr>
          <w:t>Permanent Exclusions</w:t>
        </w:r>
        <w:r>
          <w:rPr>
            <w:noProof/>
            <w:webHidden/>
          </w:rPr>
          <w:tab/>
        </w:r>
        <w:r>
          <w:rPr>
            <w:noProof/>
            <w:webHidden/>
          </w:rPr>
          <w:fldChar w:fldCharType="begin"/>
        </w:r>
        <w:r>
          <w:rPr>
            <w:noProof/>
            <w:webHidden/>
          </w:rPr>
          <w:instrText xml:space="preserve"> PAGEREF _Toc191998217 \h </w:instrText>
        </w:r>
        <w:r>
          <w:rPr>
            <w:noProof/>
            <w:webHidden/>
          </w:rPr>
        </w:r>
        <w:r>
          <w:rPr>
            <w:noProof/>
            <w:webHidden/>
          </w:rPr>
          <w:fldChar w:fldCharType="separate"/>
        </w:r>
        <w:r>
          <w:rPr>
            <w:noProof/>
            <w:webHidden/>
          </w:rPr>
          <w:t>8</w:t>
        </w:r>
        <w:r>
          <w:rPr>
            <w:noProof/>
            <w:webHidden/>
          </w:rPr>
          <w:fldChar w:fldCharType="end"/>
        </w:r>
      </w:hyperlink>
    </w:p>
    <w:p w:rsidR="000C3774" w:rsidRDefault="000C3774" w14:paraId="3C9782D5" w14:textId="77777777">
      <w:pPr>
        <w:pStyle w:val="TOC2"/>
        <w:rPr>
          <w:rFonts w:asciiTheme="minorHAnsi" w:hAnsiTheme="minorHAnsi" w:eastAsiaTheme="minorEastAsia" w:cstheme="minorBidi"/>
          <w:noProof/>
          <w:kern w:val="2"/>
          <w:sz w:val="24"/>
          <w:szCs w:val="24"/>
          <w:lang w:eastAsia="en-GB"/>
          <w14:ligatures w14:val="standardContextual"/>
        </w:rPr>
      </w:pPr>
      <w:hyperlink w:history="1" w:anchor="_Toc191998218">
        <w:r>
          <w:rPr>
            <w:rStyle w:val="Hyperlink"/>
            <w:noProof/>
          </w:rPr>
          <w:t>Suspensions before a permanent exclusion</w:t>
        </w:r>
        <w:r>
          <w:rPr>
            <w:noProof/>
            <w:webHidden/>
          </w:rPr>
          <w:tab/>
        </w:r>
        <w:r>
          <w:rPr>
            <w:noProof/>
            <w:webHidden/>
          </w:rPr>
          <w:fldChar w:fldCharType="begin"/>
        </w:r>
        <w:r>
          <w:rPr>
            <w:noProof/>
            <w:webHidden/>
          </w:rPr>
          <w:instrText xml:space="preserve"> PAGEREF _Toc191998218 \h </w:instrText>
        </w:r>
        <w:r>
          <w:rPr>
            <w:noProof/>
            <w:webHidden/>
          </w:rPr>
        </w:r>
        <w:r>
          <w:rPr>
            <w:noProof/>
            <w:webHidden/>
          </w:rPr>
          <w:fldChar w:fldCharType="separate"/>
        </w:r>
        <w:r>
          <w:rPr>
            <w:noProof/>
            <w:webHidden/>
          </w:rPr>
          <w:t>9</w:t>
        </w:r>
        <w:r>
          <w:rPr>
            <w:noProof/>
            <w:webHidden/>
          </w:rPr>
          <w:fldChar w:fldCharType="end"/>
        </w:r>
      </w:hyperlink>
    </w:p>
    <w:p w:rsidR="000C3774" w:rsidRDefault="000C3774" w14:paraId="1B8302F8" w14:textId="77777777">
      <w:pPr>
        <w:pStyle w:val="TOC2"/>
        <w:rPr>
          <w:rFonts w:asciiTheme="minorHAnsi" w:hAnsiTheme="minorHAnsi" w:eastAsiaTheme="minorEastAsia" w:cstheme="minorBidi"/>
          <w:noProof/>
          <w:kern w:val="2"/>
          <w:sz w:val="24"/>
          <w:szCs w:val="24"/>
          <w:lang w:eastAsia="en-GB"/>
          <w14:ligatures w14:val="standardContextual"/>
        </w:rPr>
      </w:pPr>
      <w:hyperlink w:history="1" w:anchor="_Toc191998219">
        <w:r>
          <w:rPr>
            <w:rStyle w:val="Hyperlink"/>
            <w:noProof/>
          </w:rPr>
          <w:t>Cancelling a suspension or exclusion</w:t>
        </w:r>
        <w:r>
          <w:rPr>
            <w:noProof/>
            <w:webHidden/>
          </w:rPr>
          <w:tab/>
        </w:r>
        <w:r>
          <w:rPr>
            <w:noProof/>
            <w:webHidden/>
          </w:rPr>
          <w:fldChar w:fldCharType="begin"/>
        </w:r>
        <w:r>
          <w:rPr>
            <w:noProof/>
            <w:webHidden/>
          </w:rPr>
          <w:instrText xml:space="preserve"> PAGEREF _Toc191998219 \h </w:instrText>
        </w:r>
        <w:r>
          <w:rPr>
            <w:noProof/>
            <w:webHidden/>
          </w:rPr>
        </w:r>
        <w:r>
          <w:rPr>
            <w:noProof/>
            <w:webHidden/>
          </w:rPr>
          <w:fldChar w:fldCharType="separate"/>
        </w:r>
        <w:r>
          <w:rPr>
            <w:noProof/>
            <w:webHidden/>
          </w:rPr>
          <w:t>9</w:t>
        </w:r>
        <w:r>
          <w:rPr>
            <w:noProof/>
            <w:webHidden/>
          </w:rPr>
          <w:fldChar w:fldCharType="end"/>
        </w:r>
      </w:hyperlink>
    </w:p>
    <w:p w:rsidR="000C3774" w:rsidRDefault="000C3774" w14:paraId="0C15928E" w14:textId="77777777">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1998220">
        <w:r>
          <w:rPr>
            <w:rStyle w:val="Hyperlink"/>
            <w:noProof/>
          </w:rPr>
          <w:t>6.</w:t>
        </w:r>
        <w:r>
          <w:rPr>
            <w:rFonts w:asciiTheme="minorHAnsi" w:hAnsiTheme="minorHAnsi" w:eastAsiaTheme="minorEastAsia" w:cstheme="minorBidi"/>
            <w:noProof/>
            <w:kern w:val="2"/>
            <w:szCs w:val="24"/>
            <w:lang w:eastAsia="en-GB"/>
            <w14:ligatures w14:val="standardContextual"/>
          </w:rPr>
          <w:tab/>
        </w:r>
        <w:r>
          <w:rPr>
            <w:rStyle w:val="Hyperlink"/>
            <w:noProof/>
          </w:rPr>
          <w:t>Directing off-site and managed moves</w:t>
        </w:r>
        <w:r>
          <w:rPr>
            <w:noProof/>
            <w:webHidden/>
          </w:rPr>
          <w:tab/>
        </w:r>
        <w:r>
          <w:rPr>
            <w:noProof/>
            <w:webHidden/>
          </w:rPr>
          <w:fldChar w:fldCharType="begin"/>
        </w:r>
        <w:r>
          <w:rPr>
            <w:noProof/>
            <w:webHidden/>
          </w:rPr>
          <w:instrText xml:space="preserve"> PAGEREF _Toc191998220 \h </w:instrText>
        </w:r>
        <w:r>
          <w:rPr>
            <w:noProof/>
            <w:webHidden/>
          </w:rPr>
        </w:r>
        <w:r>
          <w:rPr>
            <w:noProof/>
            <w:webHidden/>
          </w:rPr>
          <w:fldChar w:fldCharType="separate"/>
        </w:r>
        <w:r>
          <w:rPr>
            <w:noProof/>
            <w:webHidden/>
          </w:rPr>
          <w:t>9</w:t>
        </w:r>
        <w:r>
          <w:rPr>
            <w:noProof/>
            <w:webHidden/>
          </w:rPr>
          <w:fldChar w:fldCharType="end"/>
        </w:r>
      </w:hyperlink>
    </w:p>
    <w:p w:rsidR="000C3774" w:rsidRDefault="000C3774" w14:paraId="32A3F660" w14:textId="77777777">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1998221">
        <w:r>
          <w:rPr>
            <w:rStyle w:val="Hyperlink"/>
            <w:noProof/>
          </w:rPr>
          <w:t>7.</w:t>
        </w:r>
        <w:r>
          <w:rPr>
            <w:rFonts w:asciiTheme="minorHAnsi" w:hAnsiTheme="minorHAnsi" w:eastAsiaTheme="minorEastAsia" w:cstheme="minorBidi"/>
            <w:noProof/>
            <w:kern w:val="2"/>
            <w:szCs w:val="24"/>
            <w:lang w:eastAsia="en-GB"/>
            <w14:ligatures w14:val="standardContextual"/>
          </w:rPr>
          <w:tab/>
        </w:r>
        <w:r>
          <w:rPr>
            <w:rStyle w:val="Hyperlink"/>
            <w:noProof/>
          </w:rPr>
          <w:t>The Role of the Suspension/Permanent Review Committee</w:t>
        </w:r>
        <w:r>
          <w:rPr>
            <w:noProof/>
            <w:webHidden/>
          </w:rPr>
          <w:tab/>
        </w:r>
        <w:r>
          <w:rPr>
            <w:noProof/>
            <w:webHidden/>
          </w:rPr>
          <w:fldChar w:fldCharType="begin"/>
        </w:r>
        <w:r>
          <w:rPr>
            <w:noProof/>
            <w:webHidden/>
          </w:rPr>
          <w:instrText xml:space="preserve"> PAGEREF _Toc191998221 \h </w:instrText>
        </w:r>
        <w:r>
          <w:rPr>
            <w:noProof/>
            <w:webHidden/>
          </w:rPr>
        </w:r>
        <w:r>
          <w:rPr>
            <w:noProof/>
            <w:webHidden/>
          </w:rPr>
          <w:fldChar w:fldCharType="separate"/>
        </w:r>
        <w:r>
          <w:rPr>
            <w:noProof/>
            <w:webHidden/>
          </w:rPr>
          <w:t>10</w:t>
        </w:r>
        <w:r>
          <w:rPr>
            <w:noProof/>
            <w:webHidden/>
          </w:rPr>
          <w:fldChar w:fldCharType="end"/>
        </w:r>
      </w:hyperlink>
    </w:p>
    <w:p w:rsidR="000C3774" w:rsidRDefault="000C3774" w14:paraId="572FA1D5" w14:textId="77777777">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1998222">
        <w:r>
          <w:rPr>
            <w:rStyle w:val="Hyperlink"/>
            <w:noProof/>
          </w:rPr>
          <w:t>8.</w:t>
        </w:r>
        <w:r>
          <w:rPr>
            <w:rFonts w:asciiTheme="minorHAnsi" w:hAnsiTheme="minorHAnsi" w:eastAsiaTheme="minorEastAsia" w:cstheme="minorBidi"/>
            <w:noProof/>
            <w:kern w:val="2"/>
            <w:szCs w:val="24"/>
            <w:lang w:eastAsia="en-GB"/>
            <w14:ligatures w14:val="standardContextual"/>
          </w:rPr>
          <w:tab/>
        </w:r>
        <w:r>
          <w:rPr>
            <w:rStyle w:val="Hyperlink"/>
            <w:noProof/>
          </w:rPr>
          <w:t>Suspension/Permanent Exclusion Review Committee Meeting with Parents/Carers and Pupil.</w:t>
        </w:r>
        <w:r>
          <w:rPr>
            <w:noProof/>
            <w:webHidden/>
          </w:rPr>
          <w:tab/>
        </w:r>
        <w:r>
          <w:rPr>
            <w:noProof/>
            <w:webHidden/>
          </w:rPr>
          <w:fldChar w:fldCharType="begin"/>
        </w:r>
        <w:r>
          <w:rPr>
            <w:noProof/>
            <w:webHidden/>
          </w:rPr>
          <w:instrText xml:space="preserve"> PAGEREF _Toc191998222 \h </w:instrText>
        </w:r>
        <w:r>
          <w:rPr>
            <w:noProof/>
            <w:webHidden/>
          </w:rPr>
        </w:r>
        <w:r>
          <w:rPr>
            <w:noProof/>
            <w:webHidden/>
          </w:rPr>
          <w:fldChar w:fldCharType="separate"/>
        </w:r>
        <w:r>
          <w:rPr>
            <w:noProof/>
            <w:webHidden/>
          </w:rPr>
          <w:t>10</w:t>
        </w:r>
        <w:r>
          <w:rPr>
            <w:noProof/>
            <w:webHidden/>
          </w:rPr>
          <w:fldChar w:fldCharType="end"/>
        </w:r>
      </w:hyperlink>
    </w:p>
    <w:p w:rsidR="000C3774" w:rsidRDefault="000C3774" w14:paraId="596043DD" w14:textId="77777777">
      <w:pPr>
        <w:pStyle w:val="TOC2"/>
        <w:rPr>
          <w:rFonts w:asciiTheme="minorHAnsi" w:hAnsiTheme="minorHAnsi" w:eastAsiaTheme="minorEastAsia" w:cstheme="minorBidi"/>
          <w:noProof/>
          <w:kern w:val="2"/>
          <w:sz w:val="24"/>
          <w:szCs w:val="24"/>
          <w:lang w:eastAsia="en-GB"/>
          <w14:ligatures w14:val="standardContextual"/>
        </w:rPr>
      </w:pPr>
      <w:hyperlink w:history="1" w:anchor="_Toc191998223">
        <w:r>
          <w:rPr>
            <w:rStyle w:val="Hyperlink"/>
            <w:noProof/>
          </w:rPr>
          <w:t>Considering the Suspension/Permanent Exclusion of a Pupil</w:t>
        </w:r>
        <w:r>
          <w:rPr>
            <w:noProof/>
            <w:webHidden/>
          </w:rPr>
          <w:tab/>
        </w:r>
        <w:r>
          <w:rPr>
            <w:noProof/>
            <w:webHidden/>
          </w:rPr>
          <w:fldChar w:fldCharType="begin"/>
        </w:r>
        <w:r>
          <w:rPr>
            <w:noProof/>
            <w:webHidden/>
          </w:rPr>
          <w:instrText xml:space="preserve"> PAGEREF _Toc191998223 \h </w:instrText>
        </w:r>
        <w:r>
          <w:rPr>
            <w:noProof/>
            <w:webHidden/>
          </w:rPr>
        </w:r>
        <w:r>
          <w:rPr>
            <w:noProof/>
            <w:webHidden/>
          </w:rPr>
          <w:fldChar w:fldCharType="separate"/>
        </w:r>
        <w:r>
          <w:rPr>
            <w:noProof/>
            <w:webHidden/>
          </w:rPr>
          <w:t>11</w:t>
        </w:r>
        <w:r>
          <w:rPr>
            <w:noProof/>
            <w:webHidden/>
          </w:rPr>
          <w:fldChar w:fldCharType="end"/>
        </w:r>
      </w:hyperlink>
    </w:p>
    <w:p w:rsidR="000C3774" w:rsidRDefault="000C3774" w14:paraId="5D186D2B" w14:textId="77777777">
      <w:pPr>
        <w:pStyle w:val="TOC2"/>
        <w:rPr>
          <w:rFonts w:asciiTheme="minorHAnsi" w:hAnsiTheme="minorHAnsi" w:eastAsiaTheme="minorEastAsia" w:cstheme="minorBidi"/>
          <w:noProof/>
          <w:kern w:val="2"/>
          <w:sz w:val="24"/>
          <w:szCs w:val="24"/>
          <w:lang w:eastAsia="en-GB"/>
          <w14:ligatures w14:val="standardContextual"/>
        </w:rPr>
      </w:pPr>
      <w:hyperlink w:history="1" w:anchor="_Toc191998224">
        <w:r>
          <w:rPr>
            <w:rStyle w:val="Hyperlink"/>
            <w:noProof/>
          </w:rPr>
          <w:t>Independent review panels (IRPs)</w:t>
        </w:r>
        <w:r>
          <w:rPr>
            <w:noProof/>
            <w:webHidden/>
          </w:rPr>
          <w:tab/>
        </w:r>
        <w:r>
          <w:rPr>
            <w:noProof/>
            <w:webHidden/>
          </w:rPr>
          <w:fldChar w:fldCharType="begin"/>
        </w:r>
        <w:r>
          <w:rPr>
            <w:noProof/>
            <w:webHidden/>
          </w:rPr>
          <w:instrText xml:space="preserve"> PAGEREF _Toc191998224 \h </w:instrText>
        </w:r>
        <w:r>
          <w:rPr>
            <w:noProof/>
            <w:webHidden/>
          </w:rPr>
        </w:r>
        <w:r>
          <w:rPr>
            <w:noProof/>
            <w:webHidden/>
          </w:rPr>
          <w:fldChar w:fldCharType="separate"/>
        </w:r>
        <w:r>
          <w:rPr>
            <w:noProof/>
            <w:webHidden/>
          </w:rPr>
          <w:t>11</w:t>
        </w:r>
        <w:r>
          <w:rPr>
            <w:noProof/>
            <w:webHidden/>
          </w:rPr>
          <w:fldChar w:fldCharType="end"/>
        </w:r>
      </w:hyperlink>
    </w:p>
    <w:p w:rsidR="000C3774" w:rsidRDefault="000C3774" w14:paraId="0D20FC71" w14:textId="77777777">
      <w:pPr>
        <w:pStyle w:val="TOC2"/>
        <w:rPr>
          <w:rFonts w:asciiTheme="minorHAnsi" w:hAnsiTheme="minorHAnsi" w:eastAsiaTheme="minorEastAsia" w:cstheme="minorBidi"/>
          <w:noProof/>
          <w:kern w:val="2"/>
          <w:sz w:val="24"/>
          <w:szCs w:val="24"/>
          <w:lang w:eastAsia="en-GB"/>
          <w14:ligatures w14:val="standardContextual"/>
        </w:rPr>
      </w:pPr>
      <w:hyperlink w:history="1" w:anchor="_Toc191998225">
        <w:r>
          <w:rPr>
            <w:rStyle w:val="Hyperlink"/>
            <w:noProof/>
          </w:rPr>
          <w:t>Reconsideration by the Permanent Exclusion Review Committee</w:t>
        </w:r>
        <w:r>
          <w:rPr>
            <w:noProof/>
            <w:webHidden/>
          </w:rPr>
          <w:tab/>
        </w:r>
        <w:r>
          <w:rPr>
            <w:noProof/>
            <w:webHidden/>
          </w:rPr>
          <w:fldChar w:fldCharType="begin"/>
        </w:r>
        <w:r>
          <w:rPr>
            <w:noProof/>
            <w:webHidden/>
          </w:rPr>
          <w:instrText xml:space="preserve"> PAGEREF _Toc191998225 \h </w:instrText>
        </w:r>
        <w:r>
          <w:rPr>
            <w:noProof/>
            <w:webHidden/>
          </w:rPr>
        </w:r>
        <w:r>
          <w:rPr>
            <w:noProof/>
            <w:webHidden/>
          </w:rPr>
          <w:fldChar w:fldCharType="separate"/>
        </w:r>
        <w:r>
          <w:rPr>
            <w:noProof/>
            <w:webHidden/>
          </w:rPr>
          <w:t>11</w:t>
        </w:r>
        <w:r>
          <w:rPr>
            <w:noProof/>
            <w:webHidden/>
          </w:rPr>
          <w:fldChar w:fldCharType="end"/>
        </w:r>
      </w:hyperlink>
    </w:p>
    <w:p w:rsidR="000C3774" w:rsidRDefault="000C3774" w14:paraId="45812B28" w14:textId="77777777">
      <w:pPr>
        <w:pStyle w:val="TOC2"/>
        <w:rPr>
          <w:rFonts w:asciiTheme="minorHAnsi" w:hAnsiTheme="minorHAnsi" w:eastAsiaTheme="minorEastAsia" w:cstheme="minorBidi"/>
          <w:noProof/>
          <w:kern w:val="2"/>
          <w:sz w:val="24"/>
          <w:szCs w:val="24"/>
          <w:lang w:eastAsia="en-GB"/>
          <w14:ligatures w14:val="standardContextual"/>
        </w:rPr>
      </w:pPr>
      <w:hyperlink w:history="1" w:anchor="_Toc191998226">
        <w:r>
          <w:rPr>
            <w:rStyle w:val="Hyperlink"/>
            <w:noProof/>
          </w:rPr>
          <w:t>Remote Meetings</w:t>
        </w:r>
        <w:r>
          <w:rPr>
            <w:noProof/>
            <w:webHidden/>
          </w:rPr>
          <w:tab/>
        </w:r>
        <w:r>
          <w:rPr>
            <w:noProof/>
            <w:webHidden/>
          </w:rPr>
          <w:fldChar w:fldCharType="begin"/>
        </w:r>
        <w:r>
          <w:rPr>
            <w:noProof/>
            <w:webHidden/>
          </w:rPr>
          <w:instrText xml:space="preserve"> PAGEREF _Toc191998226 \h </w:instrText>
        </w:r>
        <w:r>
          <w:rPr>
            <w:noProof/>
            <w:webHidden/>
          </w:rPr>
        </w:r>
        <w:r>
          <w:rPr>
            <w:noProof/>
            <w:webHidden/>
          </w:rPr>
          <w:fldChar w:fldCharType="separate"/>
        </w:r>
        <w:r>
          <w:rPr>
            <w:noProof/>
            <w:webHidden/>
          </w:rPr>
          <w:t>12</w:t>
        </w:r>
        <w:r>
          <w:rPr>
            <w:noProof/>
            <w:webHidden/>
          </w:rPr>
          <w:fldChar w:fldCharType="end"/>
        </w:r>
      </w:hyperlink>
    </w:p>
    <w:p w:rsidR="000C3774" w:rsidRDefault="000C3774" w14:paraId="0761688A" w14:textId="77777777">
      <w:pPr>
        <w:pStyle w:val="TOC2"/>
        <w:rPr>
          <w:rFonts w:asciiTheme="minorHAnsi" w:hAnsiTheme="minorHAnsi" w:eastAsiaTheme="minorEastAsia" w:cstheme="minorBidi"/>
          <w:noProof/>
          <w:kern w:val="2"/>
          <w:sz w:val="24"/>
          <w:szCs w:val="24"/>
          <w:lang w:eastAsia="en-GB"/>
          <w14:ligatures w14:val="standardContextual"/>
        </w:rPr>
      </w:pPr>
      <w:hyperlink w:history="1" w:anchor="_Toc191998227">
        <w:r>
          <w:rPr>
            <w:rStyle w:val="Hyperlink"/>
            <w:noProof/>
          </w:rPr>
          <w:t>Complaints</w:t>
        </w:r>
        <w:r>
          <w:rPr>
            <w:noProof/>
            <w:webHidden/>
          </w:rPr>
          <w:tab/>
        </w:r>
        <w:r>
          <w:rPr>
            <w:noProof/>
            <w:webHidden/>
          </w:rPr>
          <w:fldChar w:fldCharType="begin"/>
        </w:r>
        <w:r>
          <w:rPr>
            <w:noProof/>
            <w:webHidden/>
          </w:rPr>
          <w:instrText xml:space="preserve"> PAGEREF _Toc191998227 \h </w:instrText>
        </w:r>
        <w:r>
          <w:rPr>
            <w:noProof/>
            <w:webHidden/>
          </w:rPr>
        </w:r>
        <w:r>
          <w:rPr>
            <w:noProof/>
            <w:webHidden/>
          </w:rPr>
          <w:fldChar w:fldCharType="separate"/>
        </w:r>
        <w:r>
          <w:rPr>
            <w:noProof/>
            <w:webHidden/>
          </w:rPr>
          <w:t>12</w:t>
        </w:r>
        <w:r>
          <w:rPr>
            <w:noProof/>
            <w:webHidden/>
          </w:rPr>
          <w:fldChar w:fldCharType="end"/>
        </w:r>
      </w:hyperlink>
    </w:p>
    <w:p w:rsidR="000C3774" w:rsidRDefault="000C3774" w14:paraId="3EF422CA" w14:textId="77777777">
      <w:pPr>
        <w:pStyle w:val="TOC2"/>
        <w:rPr>
          <w:rFonts w:asciiTheme="minorHAnsi" w:hAnsiTheme="minorHAnsi" w:eastAsiaTheme="minorEastAsia" w:cstheme="minorBidi"/>
          <w:noProof/>
          <w:kern w:val="2"/>
          <w:sz w:val="24"/>
          <w:szCs w:val="24"/>
          <w:lang w:eastAsia="en-GB"/>
          <w14:ligatures w14:val="standardContextual"/>
        </w:rPr>
      </w:pPr>
      <w:hyperlink w:history="1" w:anchor="_Toc191998228">
        <w:r>
          <w:rPr>
            <w:rStyle w:val="Hyperlink"/>
            <w:noProof/>
          </w:rPr>
          <w:t>Equality impact</w:t>
        </w:r>
        <w:r>
          <w:rPr>
            <w:noProof/>
            <w:webHidden/>
          </w:rPr>
          <w:tab/>
        </w:r>
        <w:r>
          <w:rPr>
            <w:noProof/>
            <w:webHidden/>
          </w:rPr>
          <w:fldChar w:fldCharType="begin"/>
        </w:r>
        <w:r>
          <w:rPr>
            <w:noProof/>
            <w:webHidden/>
          </w:rPr>
          <w:instrText xml:space="preserve"> PAGEREF _Toc191998228 \h </w:instrText>
        </w:r>
        <w:r>
          <w:rPr>
            <w:noProof/>
            <w:webHidden/>
          </w:rPr>
        </w:r>
        <w:r>
          <w:rPr>
            <w:noProof/>
            <w:webHidden/>
          </w:rPr>
          <w:fldChar w:fldCharType="separate"/>
        </w:r>
        <w:r>
          <w:rPr>
            <w:noProof/>
            <w:webHidden/>
          </w:rPr>
          <w:t>12</w:t>
        </w:r>
        <w:r>
          <w:rPr>
            <w:noProof/>
            <w:webHidden/>
          </w:rPr>
          <w:fldChar w:fldCharType="end"/>
        </w:r>
      </w:hyperlink>
    </w:p>
    <w:p w:rsidR="000C3774" w:rsidRDefault="000C3774" w14:paraId="36E7831D" w14:textId="77777777">
      <w:pPr>
        <w:pStyle w:val="TOC2"/>
        <w:rPr>
          <w:rFonts w:asciiTheme="minorHAnsi" w:hAnsiTheme="minorHAnsi" w:eastAsiaTheme="minorEastAsia" w:cstheme="minorBidi"/>
          <w:noProof/>
          <w:kern w:val="2"/>
          <w:sz w:val="24"/>
          <w:szCs w:val="24"/>
          <w:lang w:eastAsia="en-GB"/>
          <w14:ligatures w14:val="standardContextual"/>
        </w:rPr>
      </w:pPr>
      <w:hyperlink w:history="1" w:anchor="_Toc191998229">
        <w:r>
          <w:rPr>
            <w:rStyle w:val="Hyperlink"/>
            <w:noProof/>
          </w:rPr>
          <w:t>Monitoring arrangements</w:t>
        </w:r>
        <w:r>
          <w:rPr>
            <w:noProof/>
            <w:webHidden/>
          </w:rPr>
          <w:tab/>
        </w:r>
        <w:r>
          <w:rPr>
            <w:noProof/>
            <w:webHidden/>
          </w:rPr>
          <w:fldChar w:fldCharType="begin"/>
        </w:r>
        <w:r>
          <w:rPr>
            <w:noProof/>
            <w:webHidden/>
          </w:rPr>
          <w:instrText xml:space="preserve"> PAGEREF _Toc191998229 \h </w:instrText>
        </w:r>
        <w:r>
          <w:rPr>
            <w:noProof/>
            <w:webHidden/>
          </w:rPr>
        </w:r>
        <w:r>
          <w:rPr>
            <w:noProof/>
            <w:webHidden/>
          </w:rPr>
          <w:fldChar w:fldCharType="separate"/>
        </w:r>
        <w:r>
          <w:rPr>
            <w:noProof/>
            <w:webHidden/>
          </w:rPr>
          <w:t>12</w:t>
        </w:r>
        <w:r>
          <w:rPr>
            <w:noProof/>
            <w:webHidden/>
          </w:rPr>
          <w:fldChar w:fldCharType="end"/>
        </w:r>
      </w:hyperlink>
    </w:p>
    <w:p w:rsidR="00F45C71" w:rsidRDefault="00EE73BC" w14:paraId="6A9DC04E" w14:textId="77777777">
      <w:pPr>
        <w:spacing w:line="247" w:lineRule="auto"/>
        <w:rPr>
          <w:rFonts w:asciiTheme="minorHAnsi" w:hAnsiTheme="minorHAnsi" w:cstheme="minorHAnsi"/>
          <w:b/>
        </w:rPr>
      </w:pPr>
      <w:r>
        <w:rPr>
          <w:rFonts w:asciiTheme="minorHAnsi" w:hAnsiTheme="minorHAnsi" w:cstheme="minorHAnsi"/>
          <w:b/>
        </w:rPr>
        <w:fldChar w:fldCharType="end"/>
      </w:r>
    </w:p>
    <w:p w:rsidR="00D344B2" w:rsidRDefault="00D344B2" w14:paraId="40E76932" w14:textId="77777777">
      <w:pPr>
        <w:spacing w:line="247" w:lineRule="auto"/>
        <w:rPr>
          <w:rFonts w:asciiTheme="minorHAnsi" w:hAnsiTheme="minorHAnsi" w:cstheme="minorHAnsi"/>
          <w:b/>
        </w:rPr>
      </w:pPr>
      <w:r>
        <w:rPr>
          <w:rFonts w:asciiTheme="minorHAnsi" w:hAnsiTheme="minorHAnsi" w:cstheme="minorHAnsi"/>
          <w:b/>
        </w:rPr>
        <w:br w:type="page"/>
      </w:r>
    </w:p>
    <w:p w:rsidR="00920A0F" w:rsidP="001D76CA" w:rsidRDefault="000037D7" w14:paraId="08BB7C7B" w14:textId="77777777">
      <w:pPr>
        <w:pStyle w:val="HeadingPol"/>
        <w:numPr>
          <w:ilvl w:val="0"/>
          <w:numId w:val="12"/>
        </w:numPr>
      </w:pPr>
      <w:bookmarkStart w:name="_Toc191998207" w:id="0"/>
      <w:r>
        <w:lastRenderedPageBreak/>
        <w:t>Introduction</w:t>
      </w:r>
      <w:bookmarkEnd w:id="0"/>
    </w:p>
    <w:p w:rsidRPr="00402D16" w:rsidR="00B4037F" w:rsidP="00B4037F" w:rsidRDefault="001E6E1D" w14:paraId="1BA341F1" w14:textId="77777777">
      <w:pPr>
        <w:pStyle w:val="NormalWeb"/>
        <w:numPr>
          <w:ilvl w:val="1"/>
          <w:numId w:val="12"/>
        </w:numPr>
        <w:spacing w:before="0" w:beforeAutospacing="0" w:after="0" w:afterAutospacing="0"/>
      </w:pPr>
      <w:r>
        <w:rPr>
          <w:rFonts w:cs="Arial"/>
        </w:rPr>
        <w:t xml:space="preserve">The 3 – 18 Education Trust (The Trust) Exclusion Policy aims to set out the processes that will be followed and the additional considerations around suspensions and exclusions that the Trust will apply. Good behaviour and self-discipline lead to effective learning and help prepare children and young people for life beyond the school gate. </w:t>
      </w:r>
    </w:p>
    <w:p w:rsidR="00402D16" w:rsidP="00402D16" w:rsidRDefault="00402D16" w14:paraId="61258A6C" w14:textId="77777777">
      <w:pPr>
        <w:pStyle w:val="NormalWeb"/>
        <w:spacing w:before="0" w:beforeAutospacing="0" w:after="0" w:afterAutospacing="0"/>
        <w:ind w:left="792"/>
      </w:pPr>
    </w:p>
    <w:p w:rsidRPr="00402D16" w:rsidR="00B4037F" w:rsidP="00B4037F" w:rsidRDefault="001E6E1D" w14:paraId="783C4332" w14:textId="77777777">
      <w:pPr>
        <w:pStyle w:val="NormalWeb"/>
        <w:numPr>
          <w:ilvl w:val="1"/>
          <w:numId w:val="12"/>
        </w:numPr>
        <w:spacing w:before="0" w:beforeAutospacing="0" w:after="0" w:afterAutospacing="0"/>
      </w:pPr>
      <w:r>
        <w:rPr>
          <w:rFonts w:cs="Arial"/>
        </w:rPr>
        <w:t>Where the Trust’s approaches towards behaviour management have been exhausted, then suspensions and permanent exclusions will sometimes be necessary as a last resort. This is to ensure that other pupils and teaching staff are protected from disruption and can learn in safe, calm, and supportive environments.</w:t>
      </w:r>
    </w:p>
    <w:p w:rsidR="00402D16" w:rsidP="00402D16" w:rsidRDefault="00402D16" w14:paraId="3AEADFEF" w14:textId="77777777">
      <w:pPr>
        <w:pStyle w:val="NormalWeb"/>
        <w:spacing w:before="0" w:beforeAutospacing="0" w:after="0" w:afterAutospacing="0"/>
      </w:pPr>
    </w:p>
    <w:p w:rsidRPr="00402D16" w:rsidR="00B4037F" w:rsidP="00B4037F" w:rsidRDefault="001E6E1D" w14:paraId="5F9D9695" w14:textId="77777777">
      <w:pPr>
        <w:pStyle w:val="NormalWeb"/>
        <w:numPr>
          <w:ilvl w:val="1"/>
          <w:numId w:val="12"/>
        </w:numPr>
        <w:spacing w:before="0" w:beforeAutospacing="0" w:after="0" w:afterAutospacing="0"/>
      </w:pPr>
      <w:r>
        <w:rPr>
          <w:rFonts w:cs="Arial"/>
        </w:rPr>
        <w:t xml:space="preserve">The Trust will always have regard to the Statutory Guidance on Suspensions and </w:t>
      </w:r>
      <w:r w:rsidRPr="00CE7071">
        <w:rPr>
          <w:rFonts w:cs="Arial"/>
        </w:rPr>
        <w:t>Exclusions (July 2026) when</w:t>
      </w:r>
      <w:r>
        <w:rPr>
          <w:rFonts w:cs="Arial"/>
        </w:rPr>
        <w:t xml:space="preserve"> making decisions on suspensions and exclusions and will follow the law, as set out in the relevant School Discipline (Pupil Exclusions and Reviews) (England) Regulation 2012 (as amended).</w:t>
      </w:r>
    </w:p>
    <w:p w:rsidR="00402D16" w:rsidP="00402D16" w:rsidRDefault="00402D16" w14:paraId="3BA6CC43" w14:textId="77777777">
      <w:pPr>
        <w:pStyle w:val="NormalWeb"/>
        <w:spacing w:before="0" w:beforeAutospacing="0" w:after="0" w:afterAutospacing="0"/>
      </w:pPr>
    </w:p>
    <w:p w:rsidRPr="002815BA" w:rsidR="002815BA" w:rsidP="002815BA" w:rsidRDefault="001E6E1D" w14:paraId="08F70308" w14:textId="77777777">
      <w:pPr>
        <w:pStyle w:val="NormalWeb"/>
        <w:numPr>
          <w:ilvl w:val="1"/>
          <w:numId w:val="12"/>
        </w:numPr>
        <w:spacing w:before="0" w:beforeAutospacing="0" w:after="0" w:afterAutospacing="0"/>
      </w:pPr>
      <w:r>
        <w:rPr>
          <w:rFonts w:cs="Arial"/>
        </w:rPr>
        <w:t>This policy should be read in conjunction with the behaviour policy and the SEND policy for the Trust.</w:t>
      </w:r>
    </w:p>
    <w:p w:rsidR="002815BA" w:rsidP="002815BA" w:rsidRDefault="002815BA" w14:paraId="073BF179" w14:textId="77777777">
      <w:pPr>
        <w:pStyle w:val="NormalWeb"/>
        <w:spacing w:before="0" w:beforeAutospacing="0" w:after="0" w:afterAutospacing="0"/>
        <w:ind w:left="792"/>
      </w:pPr>
    </w:p>
    <w:p w:rsidRPr="002815BA" w:rsidR="001D76CA" w:rsidP="002815BA" w:rsidRDefault="001E6E1D" w14:paraId="21AB5ED7" w14:textId="77777777">
      <w:pPr>
        <w:pStyle w:val="HeadingPol2"/>
        <w:rPr>
          <w:rFonts w:cs="Times New Roman"/>
        </w:rPr>
      </w:pPr>
      <w:bookmarkStart w:name="_Toc191998208" w:id="1"/>
      <w:r>
        <w:t>Application of policy</w:t>
      </w:r>
      <w:bookmarkEnd w:id="1"/>
    </w:p>
    <w:p w:rsidR="002815BA" w:rsidP="002815BA" w:rsidRDefault="001E6E1D" w14:paraId="46621434" w14:textId="77777777">
      <w:pPr>
        <w:pStyle w:val="NormalWeb"/>
        <w:numPr>
          <w:ilvl w:val="1"/>
          <w:numId w:val="12"/>
        </w:numPr>
        <w:spacing w:before="0" w:beforeAutospacing="0" w:after="0" w:afterAutospacing="0"/>
        <w:rPr>
          <w:rFonts w:cs="Arial"/>
        </w:rPr>
      </w:pPr>
      <w:r>
        <w:rPr>
          <w:rFonts w:cs="Arial"/>
        </w:rPr>
        <w:t xml:space="preserve">This policy applies to all members of the Trust community. Each school within the Trust will apply suspensions and exclusions in accordance with this policy and ensure that its contents are relayed to all staff, parents and pupils. </w:t>
      </w:r>
    </w:p>
    <w:p w:rsidR="002815BA" w:rsidP="002815BA" w:rsidRDefault="002815BA" w14:paraId="3BADEE46" w14:textId="77777777">
      <w:pPr>
        <w:pStyle w:val="NormalWeb"/>
        <w:spacing w:before="0" w:beforeAutospacing="0" w:after="0" w:afterAutospacing="0"/>
        <w:ind w:left="792"/>
        <w:rPr>
          <w:rFonts w:cs="Arial"/>
        </w:rPr>
      </w:pPr>
    </w:p>
    <w:p w:rsidRPr="002815BA" w:rsidR="003518D2" w:rsidP="002815BA" w:rsidRDefault="001E6E1D" w14:paraId="1A9AD60A" w14:textId="77777777">
      <w:pPr>
        <w:pStyle w:val="HeadingPol2"/>
      </w:pPr>
      <w:bookmarkStart w:name="_Toc191998209" w:id="2"/>
      <w:r>
        <w:t>Types of exclusion</w:t>
      </w:r>
      <w:bookmarkEnd w:id="2"/>
    </w:p>
    <w:p w:rsidR="003518D2" w:rsidP="003518D2" w:rsidRDefault="001E6E1D" w14:paraId="4111F29B" w14:textId="77777777">
      <w:pPr>
        <w:pStyle w:val="NormalWeb"/>
        <w:numPr>
          <w:ilvl w:val="1"/>
          <w:numId w:val="12"/>
        </w:numPr>
        <w:spacing w:before="0" w:beforeAutospacing="0" w:after="0" w:afterAutospacing="0"/>
        <w:rPr>
          <w:rFonts w:cs="Arial"/>
        </w:rPr>
      </w:pPr>
      <w:r>
        <w:rPr>
          <w:rFonts w:cs="Arial"/>
        </w:rPr>
        <w:t>Suspensions and permanent exclusions are different:</w:t>
      </w:r>
    </w:p>
    <w:p w:rsidR="00046978" w:rsidP="00046978" w:rsidRDefault="00046978" w14:paraId="68950E41" w14:textId="77777777">
      <w:pPr>
        <w:pStyle w:val="NormalWeb"/>
        <w:spacing w:before="0" w:beforeAutospacing="0" w:after="0" w:afterAutospacing="0"/>
        <w:ind w:left="792"/>
        <w:rPr>
          <w:rFonts w:cs="Arial"/>
        </w:rPr>
      </w:pPr>
    </w:p>
    <w:p w:rsidR="003518D2" w:rsidP="003518D2" w:rsidRDefault="001E6E1D" w14:paraId="3950CDAC" w14:textId="77777777">
      <w:pPr>
        <w:pStyle w:val="NormalWeb"/>
        <w:numPr>
          <w:ilvl w:val="1"/>
          <w:numId w:val="12"/>
        </w:numPr>
        <w:spacing w:before="0" w:beforeAutospacing="0" w:after="0" w:afterAutospacing="0"/>
        <w:rPr>
          <w:rFonts w:cs="Arial"/>
        </w:rPr>
      </w:pPr>
      <w:r>
        <w:rPr>
          <w:rFonts w:cs="Arial"/>
        </w:rPr>
        <w:t xml:space="preserve">Suspensions (previously called fixed-term exclusions) are where a pupil is prevented from attending the school for a fixed period. At the end of the period, they are expected to return to school following a reintegration meeting. A pupil may receive a maximum of 45 days of suspension in an academic year before being permanently excluded. </w:t>
      </w:r>
    </w:p>
    <w:p w:rsidR="00402D16" w:rsidP="00402D16" w:rsidRDefault="00402D16" w14:paraId="6BEF1533" w14:textId="77777777">
      <w:pPr>
        <w:pStyle w:val="NormalWeb"/>
        <w:spacing w:before="0" w:beforeAutospacing="0" w:after="0" w:afterAutospacing="0"/>
        <w:ind w:left="792"/>
        <w:rPr>
          <w:rFonts w:cs="Arial"/>
        </w:rPr>
      </w:pPr>
    </w:p>
    <w:p w:rsidRPr="003518D2" w:rsidR="001E6E1D" w:rsidP="003518D2" w:rsidRDefault="001E6E1D" w14:paraId="4E0D3DF0" w14:textId="77777777">
      <w:pPr>
        <w:pStyle w:val="NormalWeb"/>
        <w:numPr>
          <w:ilvl w:val="1"/>
          <w:numId w:val="12"/>
        </w:numPr>
        <w:spacing w:before="0" w:beforeAutospacing="0" w:after="0" w:afterAutospacing="0"/>
        <w:rPr>
          <w:rFonts w:cs="Arial"/>
        </w:rPr>
      </w:pPr>
      <w:r>
        <w:rPr>
          <w:rFonts w:cs="Arial"/>
        </w:rPr>
        <w:t>Permanent exclusions are where, subject to a decision of the Governing Body to reinstate the pupil to the school, the pupil is prevented from attending the school again. A decision to permanently exclude will only be taken in response to a serious breach or persistent breaches of the school's behaviour policy, and where allowing the pupil to remain in school would seriously harm the education or welfare of the pupil or others, such as staff or pupils, in the school.</w:t>
      </w:r>
    </w:p>
    <w:p w:rsidRPr="001E6E1D" w:rsidR="001E6E1D" w:rsidP="00920A0F" w:rsidRDefault="001E6E1D" w14:paraId="6D0DF621" w14:textId="77777777">
      <w:pPr>
        <w:pStyle w:val="NormalWeb"/>
        <w:spacing w:before="0" w:beforeAutospacing="0" w:after="0" w:afterAutospacing="0"/>
        <w:rPr>
          <w:rFonts w:cs="Arial"/>
        </w:rPr>
      </w:pPr>
    </w:p>
    <w:p w:rsidR="002815BA" w:rsidP="002815BA" w:rsidRDefault="001E6E1D" w14:paraId="4BA836F0" w14:textId="77777777">
      <w:pPr>
        <w:pStyle w:val="HeadingPol"/>
        <w:numPr>
          <w:ilvl w:val="0"/>
          <w:numId w:val="12"/>
        </w:numPr>
      </w:pPr>
      <w:bookmarkStart w:name="_Toc191998210" w:id="3"/>
      <w:r>
        <w:t>Roles and responsibilities</w:t>
      </w:r>
      <w:bookmarkEnd w:id="3"/>
    </w:p>
    <w:p w:rsidR="00402D16" w:rsidP="00402D16" w:rsidRDefault="001E6E1D" w14:paraId="0F508535" w14:textId="77777777">
      <w:pPr>
        <w:pStyle w:val="NormalWeb"/>
        <w:numPr>
          <w:ilvl w:val="1"/>
          <w:numId w:val="12"/>
        </w:numPr>
        <w:spacing w:before="0" w:beforeAutospacing="0" w:after="0" w:afterAutospacing="0"/>
        <w:rPr>
          <w:rFonts w:cs="Arial"/>
        </w:rPr>
      </w:pPr>
      <w:r>
        <w:rPr>
          <w:rFonts w:cs="Arial"/>
        </w:rPr>
        <w:t>All members of the Trust community are expected to follow this policy. Roles, responsibilities and expectations of each section of the Trust community are set out in detail below.</w:t>
      </w:r>
    </w:p>
    <w:p w:rsidR="00402D16" w:rsidP="00402D16" w:rsidRDefault="00402D16" w14:paraId="1F130AF0" w14:textId="77777777">
      <w:pPr>
        <w:pStyle w:val="NormalWeb"/>
        <w:spacing w:before="0" w:beforeAutospacing="0" w:after="0" w:afterAutospacing="0"/>
        <w:ind w:left="792"/>
        <w:rPr>
          <w:rFonts w:cs="Arial"/>
        </w:rPr>
      </w:pPr>
    </w:p>
    <w:p w:rsidR="00402D16" w:rsidP="00402D16" w:rsidRDefault="001E6E1D" w14:paraId="38975402" w14:textId="77777777">
      <w:pPr>
        <w:pStyle w:val="HeadingPol2"/>
      </w:pPr>
      <w:bookmarkStart w:name="_Toc191998211" w:id="4"/>
      <w:r>
        <w:t>The Headteacher</w:t>
      </w:r>
      <w:bookmarkEnd w:id="4"/>
    </w:p>
    <w:p w:rsidR="00402D16" w:rsidP="00402D16" w:rsidRDefault="001E6E1D" w14:paraId="207E9AC2" w14:textId="77777777">
      <w:pPr>
        <w:pStyle w:val="NormalWeb"/>
        <w:numPr>
          <w:ilvl w:val="1"/>
          <w:numId w:val="12"/>
        </w:numPr>
        <w:spacing w:before="0" w:beforeAutospacing="0" w:after="0" w:afterAutospacing="0"/>
        <w:rPr>
          <w:rFonts w:cs="Arial"/>
        </w:rPr>
      </w:pPr>
      <w:r>
        <w:rPr>
          <w:rFonts w:cs="Arial"/>
        </w:rPr>
        <w:lastRenderedPageBreak/>
        <w:t xml:space="preserve">All decisions to suspend or permanently exclude a pupil will be taken by the Headteacher after considering all the circumstances. Every decision made will be proportionate to the seriousness of the behaviour with reference to the Trust’s Behaviour Policy. </w:t>
      </w:r>
    </w:p>
    <w:p w:rsidR="00402D16" w:rsidP="00402D16" w:rsidRDefault="00402D16" w14:paraId="3403C9A3" w14:textId="77777777">
      <w:pPr>
        <w:pStyle w:val="NormalWeb"/>
        <w:spacing w:before="0" w:beforeAutospacing="0" w:after="0" w:afterAutospacing="0"/>
        <w:ind w:left="792"/>
        <w:rPr>
          <w:rFonts w:cs="Arial"/>
        </w:rPr>
      </w:pPr>
    </w:p>
    <w:p w:rsidR="00402D16" w:rsidP="00402D16" w:rsidRDefault="004954D9" w14:paraId="105B3ECB" w14:textId="725B5BEA">
      <w:pPr>
        <w:pStyle w:val="HeadingPol2"/>
      </w:pPr>
      <w:bookmarkStart w:name="_Toc191998212" w:id="5"/>
      <w:r>
        <w:t>Governing Body</w:t>
      </w:r>
      <w:r w:rsidR="001E6E1D">
        <w:t>/</w:t>
      </w:r>
      <w:r w:rsidR="00CE7071">
        <w:t>Directors</w:t>
      </w:r>
      <w:bookmarkEnd w:id="5"/>
    </w:p>
    <w:p w:rsidR="00402D16" w:rsidP="00402D16" w:rsidRDefault="001E6E1D" w14:paraId="1784BDA7" w14:textId="640BA57B">
      <w:pPr>
        <w:pStyle w:val="NormalWeb"/>
        <w:numPr>
          <w:ilvl w:val="1"/>
          <w:numId w:val="12"/>
        </w:numPr>
        <w:spacing w:before="0" w:beforeAutospacing="0" w:after="0" w:afterAutospacing="0"/>
        <w:rPr>
          <w:rFonts w:cs="Arial"/>
        </w:rPr>
      </w:pPr>
      <w:r>
        <w:rPr>
          <w:rFonts w:cs="Arial"/>
        </w:rPr>
        <w:t>The Governing Bod</w:t>
      </w:r>
      <w:r w:rsidR="00A02676">
        <w:rPr>
          <w:rFonts w:cs="Arial"/>
        </w:rPr>
        <w:t>y</w:t>
      </w:r>
      <w:r>
        <w:rPr>
          <w:rFonts w:cs="Arial"/>
        </w:rPr>
        <w:t xml:space="preserve"> of each school is responsible for forming committees to review exclusions and suspensions when it is required to do so, it is requested by parents, or it is, in its view, prudent to review an individual decision. In each case, the decision of the relevant committee formed by the </w:t>
      </w:r>
      <w:r w:rsidR="00C35021">
        <w:rPr>
          <w:rFonts w:cs="Arial"/>
        </w:rPr>
        <w:t>Committee</w:t>
      </w:r>
      <w:r>
        <w:rPr>
          <w:rFonts w:cs="Arial"/>
        </w:rPr>
        <w:t xml:space="preserve"> will be to decide whether to uphold the exclusion or suspension, or instead to reinstate the pupil to the school. </w:t>
      </w:r>
    </w:p>
    <w:p w:rsidR="00402D16" w:rsidP="00402D16" w:rsidRDefault="00402D16" w14:paraId="5A6C6338" w14:textId="77777777">
      <w:pPr>
        <w:pStyle w:val="NormalWeb"/>
        <w:spacing w:before="0" w:beforeAutospacing="0" w:after="0" w:afterAutospacing="0"/>
        <w:ind w:left="792"/>
        <w:rPr>
          <w:rFonts w:cs="Arial"/>
        </w:rPr>
      </w:pPr>
    </w:p>
    <w:p w:rsidR="00402D16" w:rsidP="00402D16" w:rsidRDefault="001E6E1D" w14:paraId="0B2733FD" w14:textId="77777777">
      <w:pPr>
        <w:pStyle w:val="HeadingPol2"/>
      </w:pPr>
      <w:bookmarkStart w:name="_Toc191998213" w:id="6"/>
      <w:r>
        <w:t>Parents/Carers</w:t>
      </w:r>
      <w:bookmarkEnd w:id="6"/>
    </w:p>
    <w:p w:rsidR="00402D16" w:rsidP="00402D16" w:rsidRDefault="001E6E1D" w14:paraId="7A021FD0" w14:textId="77777777">
      <w:pPr>
        <w:pStyle w:val="NormalWeb"/>
        <w:numPr>
          <w:ilvl w:val="1"/>
          <w:numId w:val="12"/>
        </w:numPr>
        <w:spacing w:before="0" w:beforeAutospacing="0" w:after="0" w:afterAutospacing="0"/>
        <w:rPr>
          <w:rFonts w:cs="Arial"/>
        </w:rPr>
      </w:pPr>
      <w:r>
        <w:rPr>
          <w:rFonts w:cs="Arial"/>
        </w:rPr>
        <w:t xml:space="preserve">Parents will be informed without delay of any suspension or exclusion and there is an ability to make representations in regard to any suspension or exclusion decision. Details will be provided on the rights parents have with every letter that is sent from the Headteacher. </w:t>
      </w:r>
    </w:p>
    <w:p w:rsidR="00402D16" w:rsidP="00402D16" w:rsidRDefault="00402D16" w14:paraId="3E8B6387" w14:textId="77777777">
      <w:pPr>
        <w:pStyle w:val="NormalWeb"/>
        <w:spacing w:before="0" w:beforeAutospacing="0" w:after="0" w:afterAutospacing="0"/>
        <w:ind w:left="792"/>
        <w:rPr>
          <w:rFonts w:cs="Arial"/>
        </w:rPr>
      </w:pPr>
    </w:p>
    <w:p w:rsidR="00402D16" w:rsidP="00402D16" w:rsidRDefault="001E6E1D" w14:paraId="0475FA5A" w14:textId="77777777">
      <w:pPr>
        <w:pStyle w:val="HeadingPol2"/>
      </w:pPr>
      <w:bookmarkStart w:name="_Toc191998214" w:id="7"/>
      <w:r>
        <w:t>Pupils</w:t>
      </w:r>
      <w:bookmarkEnd w:id="7"/>
    </w:p>
    <w:p w:rsidR="001E6E1D" w:rsidP="00402D16" w:rsidRDefault="001E6E1D" w14:paraId="3D120D09" w14:textId="77777777">
      <w:pPr>
        <w:pStyle w:val="NormalWeb"/>
        <w:numPr>
          <w:ilvl w:val="1"/>
          <w:numId w:val="12"/>
        </w:numPr>
        <w:spacing w:before="0" w:beforeAutospacing="0" w:after="0" w:afterAutospacing="0"/>
        <w:rPr>
          <w:rFonts w:cs="Arial"/>
        </w:rPr>
      </w:pPr>
      <w:r>
        <w:rPr>
          <w:rFonts w:cs="Arial"/>
        </w:rPr>
        <w:t xml:space="preserve">All pupils of schools in the Trust are expected to follow the expectations regarding their behaviour to ensure that all pupils can learn and participate in school life effectively. Where those expectations are breached, the Behaviour Policy will apply. </w:t>
      </w:r>
    </w:p>
    <w:p w:rsidRPr="00402D16" w:rsidR="007A5455" w:rsidP="007A5455" w:rsidRDefault="007A5455" w14:paraId="788AF0E7" w14:textId="77777777">
      <w:pPr>
        <w:pStyle w:val="NormalWeb"/>
        <w:spacing w:before="0" w:beforeAutospacing="0" w:after="0" w:afterAutospacing="0"/>
        <w:ind w:left="792"/>
        <w:rPr>
          <w:rFonts w:cs="Arial"/>
        </w:rPr>
      </w:pPr>
    </w:p>
    <w:p w:rsidR="007A5455" w:rsidP="007A5455" w:rsidRDefault="001E6E1D" w14:paraId="0548B792" w14:textId="77777777">
      <w:pPr>
        <w:pStyle w:val="HeadingPol"/>
        <w:numPr>
          <w:ilvl w:val="0"/>
          <w:numId w:val="12"/>
        </w:numPr>
      </w:pPr>
      <w:bookmarkStart w:name="_Toc191998215" w:id="8"/>
      <w:r>
        <w:t>CCTV, Witness Evidence and Pupil Views</w:t>
      </w:r>
      <w:bookmarkEnd w:id="8"/>
    </w:p>
    <w:p w:rsidRPr="0044747E" w:rsidR="007A5455" w:rsidP="007A5455" w:rsidRDefault="001E6E1D" w14:paraId="51B71402" w14:textId="77777777">
      <w:pPr>
        <w:pStyle w:val="NormalWeb"/>
        <w:numPr>
          <w:ilvl w:val="1"/>
          <w:numId w:val="12"/>
        </w:numPr>
        <w:spacing w:before="0" w:beforeAutospacing="0" w:after="0" w:afterAutospacing="0"/>
        <w:rPr>
          <w:rFonts w:cs="Arial"/>
        </w:rPr>
      </w:pPr>
      <w:r>
        <w:rPr>
          <w:rFonts w:cs="Arial"/>
        </w:rPr>
        <w:t xml:space="preserve">Some of the schools within the Trust use Close Circuit Television (CCTV) within their premises. This is to provide a safe and secure environment for pupils, staff and visitors. If behavioural incidents are recorded on CCTV, the footage may be viewed as part of the investigation and the content considered before imposing a sanction. If CCTV is relied upon for a decision on a suspension or permanent exclusion, </w:t>
      </w:r>
      <w:r w:rsidRPr="0044747E">
        <w:rPr>
          <w:rFonts w:cs="Arial"/>
        </w:rPr>
        <w:t xml:space="preserve">then it will be shown in some format (redacted as necessary) at any Review Committee meeting. </w:t>
      </w:r>
    </w:p>
    <w:p w:rsidR="007A5455" w:rsidP="007A5455" w:rsidRDefault="007A5455" w14:paraId="778784DD" w14:textId="77777777">
      <w:pPr>
        <w:pStyle w:val="NormalWeb"/>
        <w:spacing w:before="0" w:beforeAutospacing="0" w:after="0" w:afterAutospacing="0"/>
        <w:ind w:left="792"/>
        <w:rPr>
          <w:rFonts w:cs="Arial"/>
        </w:rPr>
      </w:pPr>
    </w:p>
    <w:p w:rsidR="007A5455" w:rsidP="007A5455" w:rsidRDefault="001E6E1D" w14:paraId="250100F5" w14:textId="77777777">
      <w:pPr>
        <w:pStyle w:val="NormalWeb"/>
        <w:numPr>
          <w:ilvl w:val="1"/>
          <w:numId w:val="12"/>
        </w:numPr>
        <w:spacing w:before="0" w:beforeAutospacing="0" w:after="0" w:afterAutospacing="0"/>
        <w:rPr>
          <w:rFonts w:cs="Arial"/>
        </w:rPr>
      </w:pPr>
      <w:r>
        <w:rPr>
          <w:rFonts w:cs="Arial"/>
        </w:rPr>
        <w:t>Please refer to the Trust’s Operation of CCTV Policy and Privacy Notices. The Notices can be found on the Trust’s and schools’ websites. The Policy and Privacy Notices can be provided by contacting an individual school.</w:t>
      </w:r>
    </w:p>
    <w:p w:rsidR="007A5455" w:rsidP="007A5455" w:rsidRDefault="007A5455" w14:paraId="328E756C" w14:textId="77777777">
      <w:pPr>
        <w:pStyle w:val="NormalWeb"/>
        <w:spacing w:before="0" w:beforeAutospacing="0" w:after="0" w:afterAutospacing="0"/>
        <w:rPr>
          <w:rFonts w:cs="Arial"/>
        </w:rPr>
      </w:pPr>
    </w:p>
    <w:p w:rsidR="007A5455" w:rsidP="007A5455" w:rsidRDefault="001E6E1D" w14:paraId="1E3B6F7A" w14:textId="77777777">
      <w:pPr>
        <w:pStyle w:val="NormalWeb"/>
        <w:numPr>
          <w:ilvl w:val="1"/>
          <w:numId w:val="12"/>
        </w:numPr>
        <w:spacing w:before="0" w:beforeAutospacing="0" w:after="0" w:afterAutospacing="0"/>
        <w:rPr>
          <w:rFonts w:cs="Arial"/>
        </w:rPr>
      </w:pPr>
      <w:r>
        <w:rPr>
          <w:rFonts w:cs="Arial"/>
        </w:rPr>
        <w:t>Where witness evidence is relied upon, whether that be from a pupil or a staff member, the statement(s) will be provided at any Review Committee meeting. All statements will be signed and dated unless the Headteacher has good reason to protect the anonymity of the relevant witness. Reasons may include threats of reprisals.</w:t>
      </w:r>
    </w:p>
    <w:p w:rsidR="007A5455" w:rsidP="007A5455" w:rsidRDefault="007A5455" w14:paraId="69305A7C" w14:textId="77777777">
      <w:pPr>
        <w:pStyle w:val="NormalWeb"/>
        <w:spacing w:before="0" w:beforeAutospacing="0" w:after="0" w:afterAutospacing="0"/>
        <w:rPr>
          <w:rFonts w:cs="Arial"/>
        </w:rPr>
      </w:pPr>
    </w:p>
    <w:p w:rsidRPr="007A5455" w:rsidR="001E6E1D" w:rsidP="007A5455" w:rsidRDefault="001E6E1D" w14:paraId="7F0C259A" w14:textId="77777777">
      <w:pPr>
        <w:pStyle w:val="NormalWeb"/>
        <w:numPr>
          <w:ilvl w:val="1"/>
          <w:numId w:val="12"/>
        </w:numPr>
        <w:spacing w:before="0" w:beforeAutospacing="0" w:after="0" w:afterAutospacing="0"/>
        <w:rPr>
          <w:rFonts w:cs="Arial"/>
        </w:rPr>
      </w:pPr>
      <w:r>
        <w:rPr>
          <w:rFonts w:cs="Arial"/>
        </w:rPr>
        <w:t>Before taking a decision to suspend or permanently exclude and where appropriate, the Headteacher will take the pupil’s views into account, considering these in light of their age and understanding, and inform the pupil about how their views have been factored into any decision made. Where relevant, the pupil will be given support to express their view, including through advocates such as parents or, if the pupil has one, a social worker. The Headteacher will also take account of any contributing factors identified after an incident of misbehaviour has occurred.</w:t>
      </w:r>
    </w:p>
    <w:p w:rsidRPr="001E6E1D" w:rsidR="001E6E1D" w:rsidP="00920A0F" w:rsidRDefault="001E6E1D" w14:paraId="100B8DFE" w14:textId="77777777">
      <w:pPr>
        <w:pStyle w:val="NormalWeb"/>
        <w:spacing w:before="0" w:beforeAutospacing="0" w:after="0" w:afterAutospacing="0"/>
        <w:rPr>
          <w:rFonts w:cs="Arial"/>
        </w:rPr>
      </w:pPr>
    </w:p>
    <w:p w:rsidR="00C2120B" w:rsidP="00C2120B" w:rsidRDefault="001E6E1D" w14:paraId="2653054B" w14:textId="77777777">
      <w:pPr>
        <w:pStyle w:val="HeadingPol"/>
        <w:numPr>
          <w:ilvl w:val="0"/>
          <w:numId w:val="12"/>
        </w:numPr>
      </w:pPr>
      <w:bookmarkStart w:name="_Toc191998216" w:id="9"/>
      <w:r>
        <w:lastRenderedPageBreak/>
        <w:t>Suspensions</w:t>
      </w:r>
      <w:bookmarkEnd w:id="9"/>
    </w:p>
    <w:p w:rsidR="00C2120B" w:rsidP="00C2120B" w:rsidRDefault="001E6E1D" w14:paraId="59FED4AD" w14:textId="77777777">
      <w:pPr>
        <w:pStyle w:val="NormalWeb"/>
        <w:numPr>
          <w:ilvl w:val="1"/>
          <w:numId w:val="12"/>
        </w:numPr>
        <w:spacing w:before="0" w:beforeAutospacing="0" w:after="0" w:afterAutospacing="0"/>
        <w:rPr>
          <w:rFonts w:cs="Arial"/>
        </w:rPr>
      </w:pPr>
      <w:r>
        <w:rPr>
          <w:rFonts w:cs="Arial"/>
        </w:rPr>
        <w:t>The following factors will be considered before the decision to suspend (and the length of the suspension):</w:t>
      </w:r>
    </w:p>
    <w:p w:rsidR="00C2120B" w:rsidP="002A2C42" w:rsidRDefault="001E6E1D" w14:paraId="2031E729" w14:textId="77777777">
      <w:pPr>
        <w:pStyle w:val="NormalWeb"/>
        <w:numPr>
          <w:ilvl w:val="0"/>
          <w:numId w:val="14"/>
        </w:numPr>
        <w:spacing w:before="0" w:beforeAutospacing="0" w:after="0" w:afterAutospacing="0"/>
        <w:rPr>
          <w:rFonts w:cs="Arial"/>
        </w:rPr>
      </w:pPr>
      <w:r>
        <w:rPr>
          <w:rFonts w:cs="Arial"/>
        </w:rPr>
        <w:t>Ensuring that the pupil is invited to give their version of events (if circumstances allow, this will be a written statement).</w:t>
      </w:r>
    </w:p>
    <w:p w:rsidR="00C2120B" w:rsidP="002A2C42" w:rsidRDefault="001E6E1D" w14:paraId="357DE277" w14:textId="77777777">
      <w:pPr>
        <w:pStyle w:val="NormalWeb"/>
        <w:numPr>
          <w:ilvl w:val="0"/>
          <w:numId w:val="14"/>
        </w:numPr>
        <w:spacing w:before="0" w:beforeAutospacing="0" w:after="0" w:afterAutospacing="0"/>
        <w:rPr>
          <w:rFonts w:cs="Arial"/>
        </w:rPr>
      </w:pPr>
      <w:r>
        <w:rPr>
          <w:rFonts w:cs="Arial"/>
        </w:rPr>
        <w:t>Pupil status e.g. PP, LAC, SEND.</w:t>
      </w:r>
    </w:p>
    <w:p w:rsidR="00C2120B" w:rsidP="002A2C42" w:rsidRDefault="001E6E1D" w14:paraId="3965CF84" w14:textId="77777777">
      <w:pPr>
        <w:pStyle w:val="NormalWeb"/>
        <w:numPr>
          <w:ilvl w:val="0"/>
          <w:numId w:val="14"/>
        </w:numPr>
        <w:spacing w:before="0" w:beforeAutospacing="0" w:after="0" w:afterAutospacing="0"/>
        <w:rPr>
          <w:rFonts w:cs="Arial"/>
        </w:rPr>
      </w:pPr>
      <w:r>
        <w:rPr>
          <w:rFonts w:cs="Arial"/>
        </w:rPr>
        <w:t>Ensuring that a thorough investigation has been carried out.</w:t>
      </w:r>
    </w:p>
    <w:p w:rsidR="00C2120B" w:rsidP="002A2C42" w:rsidRDefault="001E6E1D" w14:paraId="11D6BE18" w14:textId="77777777">
      <w:pPr>
        <w:pStyle w:val="NormalWeb"/>
        <w:numPr>
          <w:ilvl w:val="0"/>
          <w:numId w:val="14"/>
        </w:numPr>
        <w:spacing w:before="0" w:beforeAutospacing="0" w:after="0" w:afterAutospacing="0"/>
        <w:rPr>
          <w:rFonts w:cs="Arial"/>
        </w:rPr>
      </w:pPr>
      <w:r>
        <w:rPr>
          <w:rFonts w:cs="Arial"/>
        </w:rPr>
        <w:t>Consideration of all the evidence available to support the allegations, taking account of the schools’ behaviour and equal opportunities policies.</w:t>
      </w:r>
    </w:p>
    <w:p w:rsidR="00C2120B" w:rsidP="002A2C42" w:rsidRDefault="001E6E1D" w14:paraId="7647489A" w14:textId="77777777">
      <w:pPr>
        <w:pStyle w:val="NormalWeb"/>
        <w:numPr>
          <w:ilvl w:val="0"/>
          <w:numId w:val="14"/>
        </w:numPr>
        <w:spacing w:before="0" w:beforeAutospacing="0" w:after="0" w:afterAutospacing="0"/>
        <w:rPr>
          <w:rFonts w:cs="Arial"/>
        </w:rPr>
      </w:pPr>
      <w:r>
        <w:rPr>
          <w:rFonts w:cs="Arial"/>
        </w:rPr>
        <w:t>Consideration of whether the incident is provoked, e.g. by bullying/bullying behaviour or by racial or sexual harassment (provocation will not necessarily mean an exclusion/suspension will not be given).</w:t>
      </w:r>
    </w:p>
    <w:p w:rsidR="00C2120B" w:rsidP="002A2C42" w:rsidRDefault="001E6E1D" w14:paraId="27B92A64" w14:textId="77777777">
      <w:pPr>
        <w:pStyle w:val="NormalWeb"/>
        <w:numPr>
          <w:ilvl w:val="0"/>
          <w:numId w:val="14"/>
        </w:numPr>
        <w:spacing w:before="0" w:beforeAutospacing="0" w:after="0" w:afterAutospacing="0"/>
        <w:rPr>
          <w:rFonts w:cs="Arial"/>
        </w:rPr>
      </w:pPr>
      <w:r>
        <w:rPr>
          <w:rFonts w:cs="Arial"/>
        </w:rPr>
        <w:t>Gathering written statements from all involved where appropriate and possible.</w:t>
      </w:r>
    </w:p>
    <w:p w:rsidR="00C2120B" w:rsidP="002A2C42" w:rsidRDefault="001E6E1D" w14:paraId="059C0E48" w14:textId="77777777">
      <w:pPr>
        <w:pStyle w:val="NormalWeb"/>
        <w:numPr>
          <w:ilvl w:val="0"/>
          <w:numId w:val="14"/>
        </w:numPr>
        <w:spacing w:before="0" w:beforeAutospacing="0" w:after="0" w:afterAutospacing="0"/>
        <w:rPr>
          <w:rFonts w:cs="Arial"/>
        </w:rPr>
      </w:pPr>
      <w:r>
        <w:rPr>
          <w:rFonts w:cs="Arial"/>
        </w:rPr>
        <w:t>The age of the pupil.</w:t>
      </w:r>
    </w:p>
    <w:p w:rsidR="00C2120B" w:rsidP="002A2C42" w:rsidRDefault="001E6E1D" w14:paraId="4EDC8C5D" w14:textId="77777777">
      <w:pPr>
        <w:pStyle w:val="NormalWeb"/>
        <w:numPr>
          <w:ilvl w:val="0"/>
          <w:numId w:val="14"/>
        </w:numPr>
        <w:spacing w:before="0" w:beforeAutospacing="0" w:after="0" w:afterAutospacing="0"/>
        <w:rPr>
          <w:rFonts w:cs="Arial"/>
        </w:rPr>
      </w:pPr>
      <w:r>
        <w:rPr>
          <w:rFonts w:cs="Arial"/>
        </w:rPr>
        <w:t>The disciplinary record.</w:t>
      </w:r>
    </w:p>
    <w:p w:rsidR="00C2120B" w:rsidP="002A2C42" w:rsidRDefault="001E6E1D" w14:paraId="7E01AC11" w14:textId="77777777">
      <w:pPr>
        <w:pStyle w:val="NormalWeb"/>
        <w:numPr>
          <w:ilvl w:val="0"/>
          <w:numId w:val="14"/>
        </w:numPr>
        <w:spacing w:before="0" w:beforeAutospacing="0" w:after="0" w:afterAutospacing="0"/>
        <w:rPr>
          <w:rFonts w:cs="Arial"/>
        </w:rPr>
      </w:pPr>
      <w:r>
        <w:rPr>
          <w:rFonts w:cs="Arial"/>
        </w:rPr>
        <w:t>The nature of the offence.</w:t>
      </w:r>
    </w:p>
    <w:p w:rsidR="00C2120B" w:rsidP="002A2C42" w:rsidRDefault="001E6E1D" w14:paraId="2132F1AD" w14:textId="77777777">
      <w:pPr>
        <w:pStyle w:val="NormalWeb"/>
        <w:numPr>
          <w:ilvl w:val="0"/>
          <w:numId w:val="14"/>
        </w:numPr>
        <w:spacing w:before="0" w:beforeAutospacing="0" w:after="0" w:afterAutospacing="0"/>
        <w:rPr>
          <w:rFonts w:cs="Arial"/>
        </w:rPr>
      </w:pPr>
      <w:r>
        <w:rPr>
          <w:rFonts w:cs="Arial"/>
        </w:rPr>
        <w:t>Exam obligations.</w:t>
      </w:r>
    </w:p>
    <w:p w:rsidR="00C2120B" w:rsidP="00C2120B" w:rsidRDefault="00C2120B" w14:paraId="3A6E4A19" w14:textId="77777777">
      <w:pPr>
        <w:pStyle w:val="NormalWeb"/>
        <w:spacing w:before="0" w:beforeAutospacing="0" w:after="0" w:afterAutospacing="0"/>
        <w:ind w:left="792"/>
        <w:rPr>
          <w:rFonts w:cs="Arial"/>
        </w:rPr>
      </w:pPr>
    </w:p>
    <w:p w:rsidR="002A2C42" w:rsidP="002A2C42" w:rsidRDefault="001E6E1D" w14:paraId="341D692A" w14:textId="77777777">
      <w:pPr>
        <w:pStyle w:val="NormalWeb"/>
        <w:numPr>
          <w:ilvl w:val="1"/>
          <w:numId w:val="12"/>
        </w:numPr>
        <w:spacing w:before="0" w:beforeAutospacing="0" w:after="0" w:afterAutospacing="0"/>
        <w:rPr>
          <w:rFonts w:cs="Arial"/>
        </w:rPr>
      </w:pPr>
      <w:r>
        <w:rPr>
          <w:rFonts w:cs="Arial"/>
        </w:rPr>
        <w:t>The standard of proof to be applied is on the balance of probabilities, i.e. if it is more probable than not that the pupil did what he or she is alleged to have done, the Headteacher may suspend/exclude the pupil.</w:t>
      </w:r>
    </w:p>
    <w:p w:rsidR="002A2C42" w:rsidP="002A2C42" w:rsidRDefault="002A2C42" w14:paraId="6758400E" w14:textId="77777777">
      <w:pPr>
        <w:pStyle w:val="NormalWeb"/>
        <w:spacing w:before="0" w:beforeAutospacing="0" w:after="0" w:afterAutospacing="0"/>
        <w:ind w:left="792"/>
        <w:rPr>
          <w:rFonts w:cs="Arial"/>
        </w:rPr>
      </w:pPr>
    </w:p>
    <w:p w:rsidR="002A2C42" w:rsidP="002A2C42" w:rsidRDefault="001E6E1D" w14:paraId="3F9E4415" w14:textId="77777777">
      <w:pPr>
        <w:pStyle w:val="NormalWeb"/>
        <w:numPr>
          <w:ilvl w:val="1"/>
          <w:numId w:val="12"/>
        </w:numPr>
        <w:spacing w:before="0" w:beforeAutospacing="0" w:after="0" w:afterAutospacing="0"/>
        <w:rPr>
          <w:rFonts w:cs="Arial"/>
        </w:rPr>
      </w:pPr>
      <w:r>
        <w:rPr>
          <w:rFonts w:cs="Arial"/>
        </w:rPr>
        <w:t>Where a pupil is suspended the school will:</w:t>
      </w:r>
    </w:p>
    <w:p w:rsidR="002A2C42" w:rsidP="002A2C42" w:rsidRDefault="001E6E1D" w14:paraId="35A6C228" w14:textId="77777777">
      <w:pPr>
        <w:pStyle w:val="NormalWeb"/>
        <w:numPr>
          <w:ilvl w:val="0"/>
          <w:numId w:val="15"/>
        </w:numPr>
        <w:spacing w:before="0" w:beforeAutospacing="0" w:after="0" w:afterAutospacing="0"/>
        <w:rPr>
          <w:rFonts w:cs="Arial"/>
        </w:rPr>
      </w:pPr>
      <w:r>
        <w:rPr>
          <w:rFonts w:cs="Arial"/>
        </w:rPr>
        <w:t>Inform parents/carers immediately.</w:t>
      </w:r>
    </w:p>
    <w:p w:rsidR="002A2C42" w:rsidP="002A2C42" w:rsidRDefault="001E6E1D" w14:paraId="59733AEB" w14:textId="77777777">
      <w:pPr>
        <w:pStyle w:val="NormalWeb"/>
        <w:numPr>
          <w:ilvl w:val="0"/>
          <w:numId w:val="15"/>
        </w:numPr>
        <w:spacing w:before="0" w:beforeAutospacing="0" w:after="0" w:afterAutospacing="0"/>
        <w:rPr>
          <w:rFonts w:cs="Arial"/>
        </w:rPr>
      </w:pPr>
      <w:r>
        <w:rPr>
          <w:rFonts w:cs="Arial"/>
        </w:rPr>
        <w:t>Confirm the decision, details and expectations in writing within one working day.</w:t>
      </w:r>
    </w:p>
    <w:p w:rsidR="002A2C42" w:rsidP="002A2C42" w:rsidRDefault="001E6E1D" w14:paraId="34A820AA" w14:textId="77777777">
      <w:pPr>
        <w:pStyle w:val="NormalWeb"/>
        <w:numPr>
          <w:ilvl w:val="0"/>
          <w:numId w:val="15"/>
        </w:numPr>
        <w:spacing w:before="0" w:beforeAutospacing="0" w:after="0" w:afterAutospacing="0"/>
        <w:rPr>
          <w:rFonts w:cs="Arial"/>
        </w:rPr>
      </w:pPr>
      <w:r>
        <w:rPr>
          <w:rFonts w:cs="Arial"/>
        </w:rPr>
        <w:t>Notify parents/carers of their responsibility to ensure that their child is not present in a public place in school hours during the first five days of any suspension (parents/carers may be given a fixed penalty notice or prosecuted if they fail to do so).</w:t>
      </w:r>
    </w:p>
    <w:p w:rsidR="002A2C42" w:rsidP="002A2C42" w:rsidRDefault="001E6E1D" w14:paraId="30F9E4B0" w14:textId="77777777">
      <w:pPr>
        <w:pStyle w:val="NormalWeb"/>
        <w:numPr>
          <w:ilvl w:val="0"/>
          <w:numId w:val="15"/>
        </w:numPr>
        <w:spacing w:before="0" w:beforeAutospacing="0" w:after="0" w:afterAutospacing="0"/>
        <w:rPr>
          <w:rFonts w:cs="Arial"/>
        </w:rPr>
      </w:pPr>
      <w:r>
        <w:rPr>
          <w:rFonts w:cs="Arial"/>
        </w:rPr>
        <w:t>Undertake to set and monitor work for that pupil for the first five days of the exclusion.</w:t>
      </w:r>
    </w:p>
    <w:p w:rsidR="002A2C42" w:rsidP="002A2C42" w:rsidRDefault="001E6E1D" w14:paraId="7DC6FFFC" w14:textId="77777777">
      <w:pPr>
        <w:pStyle w:val="NormalWeb"/>
        <w:numPr>
          <w:ilvl w:val="0"/>
          <w:numId w:val="15"/>
        </w:numPr>
        <w:spacing w:before="0" w:beforeAutospacing="0" w:after="0" w:afterAutospacing="0"/>
        <w:rPr>
          <w:rFonts w:cs="Arial"/>
        </w:rPr>
      </w:pPr>
      <w:r>
        <w:rPr>
          <w:rFonts w:cs="Arial"/>
        </w:rPr>
        <w:t>Provide full time education (off site or in a shared provision) from the sixth day of any period of suspension of six days or longer.</w:t>
      </w:r>
    </w:p>
    <w:p w:rsidR="007A7E95" w:rsidP="007A7E95" w:rsidRDefault="001E6E1D" w14:paraId="565774C2" w14:textId="77777777">
      <w:pPr>
        <w:pStyle w:val="NormalWeb"/>
        <w:numPr>
          <w:ilvl w:val="0"/>
          <w:numId w:val="15"/>
        </w:numPr>
        <w:spacing w:before="0" w:beforeAutospacing="0" w:after="0" w:afterAutospacing="0"/>
        <w:rPr>
          <w:rFonts w:cs="Arial"/>
        </w:rPr>
      </w:pPr>
      <w:r>
        <w:rPr>
          <w:rFonts w:cs="Arial"/>
        </w:rPr>
        <w:t>Advise any sanctions that may be imposed for non-attendance of the provision for the sixth day onwards.</w:t>
      </w:r>
    </w:p>
    <w:p w:rsidR="007A7E95" w:rsidP="007A7E95" w:rsidRDefault="001E6E1D" w14:paraId="74272D63" w14:textId="77777777">
      <w:pPr>
        <w:pStyle w:val="NormalWeb"/>
        <w:numPr>
          <w:ilvl w:val="0"/>
          <w:numId w:val="15"/>
        </w:numPr>
        <w:spacing w:before="0" w:beforeAutospacing="0" w:after="0" w:afterAutospacing="0"/>
        <w:rPr>
          <w:rFonts w:cs="Arial"/>
        </w:rPr>
      </w:pPr>
      <w:r>
        <w:rPr>
          <w:rFonts w:cs="Arial"/>
        </w:rPr>
        <w:t>Consider how the time out of school might be used to address the pupil’s problems.</w:t>
      </w:r>
    </w:p>
    <w:p w:rsidR="007A7E95" w:rsidP="007A7E95" w:rsidRDefault="001E6E1D" w14:paraId="1E0512EC" w14:textId="77777777">
      <w:pPr>
        <w:pStyle w:val="NormalWeb"/>
        <w:numPr>
          <w:ilvl w:val="0"/>
          <w:numId w:val="15"/>
        </w:numPr>
        <w:spacing w:before="0" w:beforeAutospacing="0" w:after="0" w:afterAutospacing="0"/>
        <w:rPr>
          <w:rFonts w:cs="Arial"/>
        </w:rPr>
      </w:pPr>
      <w:r>
        <w:rPr>
          <w:rFonts w:cs="Arial"/>
        </w:rPr>
        <w:t>Consider what support will best help with the pupil’s reintegration into the school at the end of the suspension.</w:t>
      </w:r>
    </w:p>
    <w:p w:rsidR="00517252" w:rsidP="007A7E95" w:rsidRDefault="001E6E1D" w14:paraId="43B3A733" w14:textId="77777777">
      <w:pPr>
        <w:pStyle w:val="NormalWeb"/>
        <w:numPr>
          <w:ilvl w:val="0"/>
          <w:numId w:val="15"/>
        </w:numPr>
        <w:spacing w:before="0" w:beforeAutospacing="0" w:after="0" w:afterAutospacing="0"/>
        <w:rPr>
          <w:rFonts w:cs="Arial"/>
        </w:rPr>
      </w:pPr>
      <w:r>
        <w:rPr>
          <w:rFonts w:cs="Arial"/>
        </w:rPr>
        <w:t>Reintegration strategy meetings following suspension or off-site direction</w:t>
      </w:r>
    </w:p>
    <w:p w:rsidRPr="007A7E95" w:rsidR="000E20EC" w:rsidP="000E20EC" w:rsidRDefault="000E20EC" w14:paraId="5E222398" w14:textId="77777777">
      <w:pPr>
        <w:pStyle w:val="NormalWeb"/>
        <w:spacing w:before="0" w:beforeAutospacing="0" w:after="0" w:afterAutospacing="0"/>
        <w:ind w:left="1872"/>
        <w:rPr>
          <w:rFonts w:cs="Arial"/>
        </w:rPr>
      </w:pPr>
    </w:p>
    <w:p w:rsidR="00517252" w:rsidP="00517252" w:rsidRDefault="001E6E1D" w14:paraId="5EBC76C7" w14:textId="77777777">
      <w:pPr>
        <w:pStyle w:val="NormalWeb"/>
        <w:numPr>
          <w:ilvl w:val="1"/>
          <w:numId w:val="12"/>
        </w:numPr>
        <w:spacing w:before="0" w:beforeAutospacing="0" w:after="0" w:afterAutospacing="0"/>
        <w:rPr>
          <w:rFonts w:cs="Arial"/>
        </w:rPr>
      </w:pPr>
      <w:r>
        <w:rPr>
          <w:rFonts w:cs="Arial"/>
        </w:rPr>
        <w:t>Where a pupil is suspended or is directed to be educated off-site, upon return to the school both the pupil and parents will be invited to a reintegration strategy meeting. The purpose of the meeting is to:</w:t>
      </w:r>
    </w:p>
    <w:p w:rsidR="00517252" w:rsidP="000E20EC" w:rsidRDefault="001E6E1D" w14:paraId="7F259418" w14:textId="77777777">
      <w:pPr>
        <w:pStyle w:val="NormalWeb"/>
        <w:numPr>
          <w:ilvl w:val="0"/>
          <w:numId w:val="16"/>
        </w:numPr>
        <w:spacing w:before="0" w:beforeAutospacing="0" w:after="0" w:afterAutospacing="0"/>
        <w:rPr>
          <w:rFonts w:cs="Arial"/>
        </w:rPr>
      </w:pPr>
      <w:r>
        <w:rPr>
          <w:rFonts w:cs="Arial"/>
        </w:rPr>
        <w:t xml:space="preserve">offer the pupil a fresh start; </w:t>
      </w:r>
    </w:p>
    <w:p w:rsidR="00517252" w:rsidP="000E20EC" w:rsidRDefault="001E6E1D" w14:paraId="5FAF5AD2" w14:textId="77777777">
      <w:pPr>
        <w:pStyle w:val="NormalWeb"/>
        <w:numPr>
          <w:ilvl w:val="0"/>
          <w:numId w:val="16"/>
        </w:numPr>
        <w:spacing w:before="0" w:beforeAutospacing="0" w:after="0" w:afterAutospacing="0"/>
        <w:rPr>
          <w:rFonts w:cs="Arial"/>
        </w:rPr>
      </w:pPr>
      <w:r>
        <w:rPr>
          <w:rFonts w:cs="Arial"/>
        </w:rPr>
        <w:t>help them understand the impact of their behaviour on themselves and others;</w:t>
      </w:r>
    </w:p>
    <w:p w:rsidR="00517252" w:rsidP="000E20EC" w:rsidRDefault="001E6E1D" w14:paraId="653C1F1A" w14:textId="77777777">
      <w:pPr>
        <w:pStyle w:val="NormalWeb"/>
        <w:numPr>
          <w:ilvl w:val="0"/>
          <w:numId w:val="16"/>
        </w:numPr>
        <w:spacing w:before="0" w:beforeAutospacing="0" w:after="0" w:afterAutospacing="0"/>
        <w:rPr>
          <w:rFonts w:cs="Arial"/>
        </w:rPr>
      </w:pPr>
      <w:r>
        <w:rPr>
          <w:rFonts w:cs="Arial"/>
        </w:rPr>
        <w:t>teach them to how meet the high expectations of behaviour in line with the school culture;</w:t>
      </w:r>
    </w:p>
    <w:p w:rsidR="00517252" w:rsidP="000E20EC" w:rsidRDefault="001E6E1D" w14:paraId="4E82091A" w14:textId="77777777">
      <w:pPr>
        <w:pStyle w:val="NormalWeb"/>
        <w:numPr>
          <w:ilvl w:val="0"/>
          <w:numId w:val="16"/>
        </w:numPr>
        <w:spacing w:before="0" w:beforeAutospacing="0" w:after="0" w:afterAutospacing="0"/>
        <w:rPr>
          <w:rFonts w:cs="Arial"/>
        </w:rPr>
      </w:pPr>
      <w:r>
        <w:rPr>
          <w:rFonts w:cs="Arial"/>
        </w:rPr>
        <w:lastRenderedPageBreak/>
        <w:t xml:space="preserve">foster a renewed sense of belonging within the school community; and </w:t>
      </w:r>
    </w:p>
    <w:p w:rsidR="00517252" w:rsidP="00135186" w:rsidRDefault="001E6E1D" w14:paraId="6DA4106C" w14:textId="77777777">
      <w:pPr>
        <w:pStyle w:val="NormalWeb"/>
        <w:numPr>
          <w:ilvl w:val="0"/>
          <w:numId w:val="16"/>
        </w:numPr>
        <w:spacing w:before="0" w:beforeAutospacing="0" w:after="0" w:afterAutospacing="0"/>
        <w:rPr>
          <w:rFonts w:cs="Arial"/>
        </w:rPr>
      </w:pPr>
      <w:r>
        <w:rPr>
          <w:rFonts w:cs="Arial"/>
        </w:rPr>
        <w:t>build engagement with learning, so that further suspensions are not needed.</w:t>
      </w:r>
    </w:p>
    <w:p w:rsidR="00135186" w:rsidP="00135186" w:rsidRDefault="00135186" w14:paraId="4A16E13E" w14:textId="77777777">
      <w:pPr>
        <w:pStyle w:val="NormalWeb"/>
        <w:spacing w:before="0" w:beforeAutospacing="0" w:after="0" w:afterAutospacing="0"/>
        <w:ind w:left="1872"/>
        <w:rPr>
          <w:rFonts w:cs="Arial"/>
        </w:rPr>
      </w:pPr>
    </w:p>
    <w:p w:rsidR="00517252" w:rsidP="00517252" w:rsidRDefault="001E6E1D" w14:paraId="6ACBD17A" w14:textId="77777777">
      <w:pPr>
        <w:pStyle w:val="NormalWeb"/>
        <w:numPr>
          <w:ilvl w:val="1"/>
          <w:numId w:val="12"/>
        </w:numPr>
        <w:spacing w:before="0" w:beforeAutospacing="0" w:after="0" w:afterAutospacing="0"/>
        <w:rPr>
          <w:rFonts w:cs="Arial"/>
        </w:rPr>
      </w:pPr>
      <w:r>
        <w:rPr>
          <w:rFonts w:cs="Arial"/>
        </w:rPr>
        <w:t>School staff will work with the pupil to understand what led to the behaviour and to establish if any changes can be made or further support implemented from a pastoral or practical perspective that might reduce the chance of repeat behaviours. Previous behaviour is not seen as an obstacle to future success.</w:t>
      </w:r>
    </w:p>
    <w:p w:rsidR="000E20EC" w:rsidP="000E20EC" w:rsidRDefault="000E20EC" w14:paraId="283019E0" w14:textId="77777777">
      <w:pPr>
        <w:pStyle w:val="NormalWeb"/>
        <w:spacing w:before="0" w:beforeAutospacing="0" w:after="0" w:afterAutospacing="0"/>
        <w:ind w:left="792"/>
        <w:rPr>
          <w:rFonts w:cs="Arial"/>
        </w:rPr>
      </w:pPr>
    </w:p>
    <w:p w:rsidR="00517252" w:rsidP="00517252" w:rsidRDefault="001E6E1D" w14:paraId="585D7739" w14:textId="77777777">
      <w:pPr>
        <w:pStyle w:val="NormalWeb"/>
        <w:numPr>
          <w:ilvl w:val="1"/>
          <w:numId w:val="12"/>
        </w:numPr>
        <w:spacing w:before="0" w:beforeAutospacing="0" w:after="0" w:afterAutospacing="0"/>
        <w:rPr>
          <w:rFonts w:cs="Arial"/>
        </w:rPr>
      </w:pPr>
      <w:r>
        <w:rPr>
          <w:rFonts w:cs="Arial"/>
        </w:rPr>
        <w:t>Schools in the Trust may use various measures to support a pupil’s successful reintegration including:</w:t>
      </w:r>
    </w:p>
    <w:p w:rsidR="00517252" w:rsidP="00135186" w:rsidRDefault="001E6E1D" w14:paraId="14B39F2D" w14:textId="77777777">
      <w:pPr>
        <w:pStyle w:val="NormalWeb"/>
        <w:numPr>
          <w:ilvl w:val="0"/>
          <w:numId w:val="17"/>
        </w:numPr>
        <w:spacing w:before="0" w:beforeAutospacing="0" w:after="0" w:afterAutospacing="0"/>
        <w:rPr>
          <w:rFonts w:cs="Arial"/>
        </w:rPr>
      </w:pPr>
      <w:r>
        <w:rPr>
          <w:rFonts w:cs="Arial"/>
        </w:rPr>
        <w:t>regular contact with a designated pastoral professional in school.</w:t>
      </w:r>
    </w:p>
    <w:p w:rsidR="00517252" w:rsidP="00135186" w:rsidRDefault="001E6E1D" w14:paraId="49EE302D" w14:textId="77777777">
      <w:pPr>
        <w:pStyle w:val="NormalWeb"/>
        <w:numPr>
          <w:ilvl w:val="0"/>
          <w:numId w:val="17"/>
        </w:numPr>
        <w:spacing w:before="0" w:beforeAutospacing="0" w:after="0" w:afterAutospacing="0"/>
        <w:rPr>
          <w:rFonts w:cs="Arial"/>
        </w:rPr>
      </w:pPr>
      <w:r>
        <w:rPr>
          <w:rFonts w:cs="Arial"/>
        </w:rPr>
        <w:t>use of a report card with personalised targets leading to personalised rewards;</w:t>
      </w:r>
    </w:p>
    <w:p w:rsidR="00517252" w:rsidP="00135186" w:rsidRDefault="001E6E1D" w14:paraId="51BB1C57" w14:textId="77777777">
      <w:pPr>
        <w:pStyle w:val="NormalWeb"/>
        <w:numPr>
          <w:ilvl w:val="0"/>
          <w:numId w:val="17"/>
        </w:numPr>
        <w:spacing w:before="0" w:beforeAutospacing="0" w:after="0" w:afterAutospacing="0"/>
        <w:rPr>
          <w:rFonts w:cs="Arial"/>
        </w:rPr>
      </w:pPr>
      <w:r>
        <w:rPr>
          <w:rFonts w:cs="Arial"/>
        </w:rPr>
        <w:t xml:space="preserve">ensuring the pupil receives academic support upon return to catch up on any lost progress; </w:t>
      </w:r>
    </w:p>
    <w:p w:rsidR="00517252" w:rsidP="00135186" w:rsidRDefault="001E6E1D" w14:paraId="123B2853" w14:textId="77777777">
      <w:pPr>
        <w:pStyle w:val="NormalWeb"/>
        <w:numPr>
          <w:ilvl w:val="0"/>
          <w:numId w:val="17"/>
        </w:numPr>
        <w:spacing w:before="0" w:beforeAutospacing="0" w:after="0" w:afterAutospacing="0"/>
        <w:rPr>
          <w:rFonts w:cs="Arial"/>
        </w:rPr>
      </w:pPr>
      <w:r>
        <w:rPr>
          <w:rFonts w:cs="Arial"/>
        </w:rPr>
        <w:t>planned pastoral interventions;</w:t>
      </w:r>
    </w:p>
    <w:p w:rsidR="00517252" w:rsidP="00135186" w:rsidRDefault="001E6E1D" w14:paraId="0286AF27" w14:textId="77777777">
      <w:pPr>
        <w:pStyle w:val="NormalWeb"/>
        <w:numPr>
          <w:ilvl w:val="0"/>
          <w:numId w:val="17"/>
        </w:numPr>
        <w:spacing w:before="0" w:beforeAutospacing="0" w:after="0" w:afterAutospacing="0"/>
        <w:rPr>
          <w:rFonts w:cs="Arial"/>
        </w:rPr>
      </w:pPr>
      <w:r>
        <w:rPr>
          <w:rFonts w:cs="Arial"/>
        </w:rPr>
        <w:t xml:space="preserve">mentoring by a trusted adult or external agency; </w:t>
      </w:r>
    </w:p>
    <w:p w:rsidR="00135186" w:rsidP="00430CDF" w:rsidRDefault="001E6E1D" w14:paraId="03FA2B16" w14:textId="77777777">
      <w:pPr>
        <w:pStyle w:val="NormalWeb"/>
        <w:numPr>
          <w:ilvl w:val="0"/>
          <w:numId w:val="17"/>
        </w:numPr>
        <w:spacing w:before="0" w:beforeAutospacing="0" w:after="0" w:afterAutospacing="0"/>
        <w:rPr>
          <w:rFonts w:cs="Arial"/>
        </w:rPr>
      </w:pPr>
      <w:r>
        <w:rPr>
          <w:rFonts w:cs="Arial"/>
        </w:rPr>
        <w:t>regular reviews with the pupil and parents to praise progress being made and raise and address any concerns at an early stage; and</w:t>
      </w:r>
    </w:p>
    <w:p w:rsidR="00135186" w:rsidP="00430CDF" w:rsidRDefault="001E6E1D" w14:paraId="2F539C26" w14:textId="77777777">
      <w:pPr>
        <w:pStyle w:val="NormalWeb"/>
        <w:numPr>
          <w:ilvl w:val="0"/>
          <w:numId w:val="17"/>
        </w:numPr>
        <w:spacing w:before="0" w:beforeAutospacing="0" w:after="0" w:afterAutospacing="0"/>
        <w:rPr>
          <w:rFonts w:cs="Arial"/>
        </w:rPr>
      </w:pPr>
      <w:r>
        <w:rPr>
          <w:rFonts w:cs="Arial"/>
        </w:rPr>
        <w:t>informing the pupil, parents and staff of potential external support.</w:t>
      </w:r>
    </w:p>
    <w:p w:rsidR="00430CDF" w:rsidP="00430CDF" w:rsidRDefault="00430CDF" w14:paraId="359A2E45" w14:textId="77777777">
      <w:pPr>
        <w:pStyle w:val="NormalWeb"/>
        <w:spacing w:before="0" w:beforeAutospacing="0" w:after="0" w:afterAutospacing="0"/>
        <w:ind w:left="1872"/>
        <w:rPr>
          <w:rFonts w:cs="Arial"/>
        </w:rPr>
      </w:pPr>
    </w:p>
    <w:p w:rsidR="001E6E1D" w:rsidP="00135186" w:rsidRDefault="001E6E1D" w14:paraId="76EDDACD" w14:textId="77777777">
      <w:pPr>
        <w:pStyle w:val="NormalWeb"/>
        <w:numPr>
          <w:ilvl w:val="1"/>
          <w:numId w:val="12"/>
        </w:numPr>
        <w:spacing w:before="0" w:beforeAutospacing="0" w:after="0" w:afterAutospacing="0"/>
        <w:rPr>
          <w:rFonts w:cs="Arial"/>
        </w:rPr>
      </w:pPr>
      <w:r>
        <w:rPr>
          <w:rFonts w:cs="Arial"/>
        </w:rPr>
        <w:t>Whilst reintegration meetings are highly encouraged by the Trust, pupils will not be prevented from being admitted to the school or being put in mainstream classes because a meeting has not taken place.</w:t>
      </w:r>
    </w:p>
    <w:p w:rsidRPr="00135186" w:rsidR="00135186" w:rsidP="00135186" w:rsidRDefault="00135186" w14:paraId="1DEFE8CE" w14:textId="77777777">
      <w:pPr>
        <w:pStyle w:val="NormalWeb"/>
        <w:spacing w:before="0" w:beforeAutospacing="0" w:after="0" w:afterAutospacing="0"/>
        <w:ind w:left="792"/>
        <w:rPr>
          <w:rFonts w:cs="Arial"/>
        </w:rPr>
      </w:pPr>
    </w:p>
    <w:p w:rsidR="00430CDF" w:rsidP="00904F17" w:rsidRDefault="001E6E1D" w14:paraId="17C2E3E8" w14:textId="77777777">
      <w:pPr>
        <w:pStyle w:val="HeadingPol"/>
        <w:numPr>
          <w:ilvl w:val="0"/>
          <w:numId w:val="12"/>
        </w:numPr>
      </w:pPr>
      <w:bookmarkStart w:name="_Toc191998217" w:id="10"/>
      <w:r>
        <w:t>Permanent Exclusions</w:t>
      </w:r>
      <w:bookmarkEnd w:id="10"/>
    </w:p>
    <w:p w:rsidR="00430CDF" w:rsidP="00430CDF" w:rsidRDefault="001E6E1D" w14:paraId="2AADF02F" w14:textId="77777777">
      <w:pPr>
        <w:pStyle w:val="NormalWeb"/>
        <w:numPr>
          <w:ilvl w:val="1"/>
          <w:numId w:val="12"/>
        </w:numPr>
        <w:spacing w:before="0" w:beforeAutospacing="0" w:after="0" w:afterAutospacing="0"/>
        <w:rPr>
          <w:rFonts w:cs="Arial"/>
        </w:rPr>
      </w:pPr>
      <w:r>
        <w:rPr>
          <w:rFonts w:cs="Arial"/>
        </w:rPr>
        <w:t>Repeated offences could ultimately lead to permanent exclusion. Permanent exclusion will usually be considered as a ‘last resort’ action, applied only when all other methods and strategies have failed. However, permanent exclusion could follow after certain single incidents, which are deemed to be extremely serious.</w:t>
      </w:r>
    </w:p>
    <w:p w:rsidR="00BF52DD" w:rsidP="00BF52DD" w:rsidRDefault="00BF52DD" w14:paraId="6DE3F7B0" w14:textId="77777777">
      <w:pPr>
        <w:pStyle w:val="NormalWeb"/>
        <w:spacing w:before="0" w:beforeAutospacing="0" w:after="0" w:afterAutospacing="0"/>
        <w:ind w:left="792"/>
        <w:rPr>
          <w:rFonts w:cs="Arial"/>
        </w:rPr>
      </w:pPr>
    </w:p>
    <w:p w:rsidR="00430CDF" w:rsidP="00430CDF" w:rsidRDefault="001E6E1D" w14:paraId="5DA2191E" w14:textId="77777777">
      <w:pPr>
        <w:pStyle w:val="NormalWeb"/>
        <w:numPr>
          <w:ilvl w:val="1"/>
          <w:numId w:val="12"/>
        </w:numPr>
        <w:spacing w:before="0" w:beforeAutospacing="0" w:after="0" w:afterAutospacing="0"/>
        <w:rPr>
          <w:rFonts w:cs="Arial"/>
        </w:rPr>
      </w:pPr>
      <w:r>
        <w:rPr>
          <w:rFonts w:cs="Arial"/>
        </w:rPr>
        <w:t>Schools have a power to screen and search pupils for weapons. The Trust will consider whether or not to inform the police where a criminal offence may have taken place. Contacting the Young Offending Team and/or social workers will also be considered.</w:t>
      </w:r>
    </w:p>
    <w:p w:rsidR="00BF52DD" w:rsidP="00BF52DD" w:rsidRDefault="00BF52DD" w14:paraId="2EAA693E" w14:textId="77777777">
      <w:pPr>
        <w:pStyle w:val="NormalWeb"/>
        <w:spacing w:before="0" w:beforeAutospacing="0" w:after="0" w:afterAutospacing="0"/>
        <w:ind w:left="792"/>
        <w:rPr>
          <w:rFonts w:cs="Arial"/>
        </w:rPr>
      </w:pPr>
    </w:p>
    <w:p w:rsidR="00430CDF" w:rsidP="00430CDF" w:rsidRDefault="001E6E1D" w14:paraId="5A944517" w14:textId="77777777">
      <w:pPr>
        <w:pStyle w:val="NormalWeb"/>
        <w:numPr>
          <w:ilvl w:val="1"/>
          <w:numId w:val="12"/>
        </w:numPr>
        <w:spacing w:before="0" w:beforeAutospacing="0" w:after="0" w:afterAutospacing="0"/>
        <w:rPr>
          <w:rFonts w:cs="Arial"/>
        </w:rPr>
      </w:pPr>
      <w:r>
        <w:rPr>
          <w:rFonts w:cs="Arial"/>
        </w:rPr>
        <w:t>The Trust schools will not exclude for:</w:t>
      </w:r>
    </w:p>
    <w:p w:rsidR="00430CDF" w:rsidP="00BF52DD" w:rsidRDefault="001E6E1D" w14:paraId="052B6DD5" w14:textId="77777777">
      <w:pPr>
        <w:pStyle w:val="NormalWeb"/>
        <w:numPr>
          <w:ilvl w:val="0"/>
          <w:numId w:val="18"/>
        </w:numPr>
        <w:spacing w:before="0" w:beforeAutospacing="0" w:after="0" w:afterAutospacing="0"/>
        <w:rPr>
          <w:rFonts w:cs="Arial"/>
        </w:rPr>
      </w:pPr>
      <w:r>
        <w:rPr>
          <w:rFonts w:cs="Arial"/>
        </w:rPr>
        <w:t>truanting or non-attendance</w:t>
      </w:r>
    </w:p>
    <w:p w:rsidR="00430CDF" w:rsidP="00BF52DD" w:rsidRDefault="001E6E1D" w14:paraId="6E213C20" w14:textId="77777777">
      <w:pPr>
        <w:pStyle w:val="NormalWeb"/>
        <w:numPr>
          <w:ilvl w:val="0"/>
          <w:numId w:val="18"/>
        </w:numPr>
        <w:spacing w:before="0" w:beforeAutospacing="0" w:after="0" w:afterAutospacing="0"/>
        <w:rPr>
          <w:rFonts w:cs="Arial"/>
        </w:rPr>
      </w:pPr>
      <w:r>
        <w:rPr>
          <w:rFonts w:cs="Arial"/>
        </w:rPr>
        <w:t>uniform or appearance</w:t>
      </w:r>
    </w:p>
    <w:p w:rsidR="00430CDF" w:rsidP="00BF52DD" w:rsidRDefault="001E6E1D" w14:paraId="0C0C76DD" w14:textId="77777777">
      <w:pPr>
        <w:pStyle w:val="NormalWeb"/>
        <w:numPr>
          <w:ilvl w:val="0"/>
          <w:numId w:val="18"/>
        </w:numPr>
        <w:spacing w:before="0" w:beforeAutospacing="0" w:after="0" w:afterAutospacing="0"/>
        <w:rPr>
          <w:rFonts w:cs="Arial"/>
        </w:rPr>
      </w:pPr>
      <w:r>
        <w:rPr>
          <w:rFonts w:cs="Arial"/>
        </w:rPr>
        <w:t>poor academic progress</w:t>
      </w:r>
    </w:p>
    <w:p w:rsidR="00430CDF" w:rsidP="00BF52DD" w:rsidRDefault="001E6E1D" w14:paraId="5538AAAA" w14:textId="77777777">
      <w:pPr>
        <w:pStyle w:val="NormalWeb"/>
        <w:numPr>
          <w:ilvl w:val="0"/>
          <w:numId w:val="18"/>
        </w:numPr>
        <w:spacing w:before="0" w:beforeAutospacing="0" w:after="0" w:afterAutospacing="0"/>
        <w:rPr>
          <w:rFonts w:cs="Arial"/>
        </w:rPr>
      </w:pPr>
      <w:r>
        <w:rPr>
          <w:rFonts w:cs="Arial"/>
        </w:rPr>
        <w:t>behaviour of parents/carers</w:t>
      </w:r>
    </w:p>
    <w:p w:rsidR="00430CDF" w:rsidP="00BF52DD" w:rsidRDefault="001E6E1D" w14:paraId="79F8264D" w14:textId="77777777">
      <w:pPr>
        <w:pStyle w:val="NormalWeb"/>
        <w:numPr>
          <w:ilvl w:val="0"/>
          <w:numId w:val="18"/>
        </w:numPr>
        <w:spacing w:before="0" w:beforeAutospacing="0" w:after="0" w:afterAutospacing="0"/>
        <w:rPr>
          <w:rFonts w:cs="Arial"/>
        </w:rPr>
      </w:pPr>
      <w:r>
        <w:rPr>
          <w:rFonts w:cs="Arial"/>
        </w:rPr>
        <w:t>refusal to sign a home school agreement</w:t>
      </w:r>
    </w:p>
    <w:p w:rsidR="00430CDF" w:rsidP="00430CDF" w:rsidRDefault="00430CDF" w14:paraId="3FE2636A" w14:textId="77777777">
      <w:pPr>
        <w:pStyle w:val="NormalWeb"/>
        <w:spacing w:before="0" w:beforeAutospacing="0" w:after="0" w:afterAutospacing="0"/>
        <w:ind w:left="792"/>
        <w:rPr>
          <w:rFonts w:cs="Arial"/>
        </w:rPr>
      </w:pPr>
    </w:p>
    <w:p w:rsidRPr="00430CDF" w:rsidR="00430CDF" w:rsidP="00430CDF" w:rsidRDefault="001E6E1D" w14:paraId="6B0CB4B1" w14:textId="77777777">
      <w:pPr>
        <w:pStyle w:val="NormalWeb"/>
        <w:numPr>
          <w:ilvl w:val="1"/>
          <w:numId w:val="12"/>
        </w:numPr>
        <w:spacing w:before="0" w:beforeAutospacing="0" w:after="0" w:afterAutospacing="0"/>
        <w:rPr>
          <w:rFonts w:cs="Arial"/>
        </w:rPr>
      </w:pPr>
      <w:r>
        <w:rPr>
          <w:rFonts w:cs="Arial"/>
        </w:rPr>
        <w:t>If a pupil is permanently excluded the school will:</w:t>
      </w:r>
    </w:p>
    <w:p w:rsidR="00430CDF" w:rsidP="00A67DE4" w:rsidRDefault="001E6E1D" w14:paraId="617CECAD" w14:textId="77777777">
      <w:pPr>
        <w:pStyle w:val="NormalWeb"/>
        <w:numPr>
          <w:ilvl w:val="0"/>
          <w:numId w:val="19"/>
        </w:numPr>
        <w:spacing w:before="0" w:beforeAutospacing="0" w:after="0" w:afterAutospacing="0"/>
        <w:rPr>
          <w:rFonts w:cs="Arial"/>
        </w:rPr>
      </w:pPr>
      <w:r>
        <w:rPr>
          <w:rFonts w:cs="Arial"/>
        </w:rPr>
        <w:t>Notify parents of their responsibility to ensure that their child is not present in a public place in school hours during their first five days of any permanent exclusion.</w:t>
      </w:r>
    </w:p>
    <w:p w:rsidR="00430CDF" w:rsidP="00A67DE4" w:rsidRDefault="001E6E1D" w14:paraId="109084CA" w14:textId="77777777">
      <w:pPr>
        <w:pStyle w:val="NormalWeb"/>
        <w:numPr>
          <w:ilvl w:val="0"/>
          <w:numId w:val="19"/>
        </w:numPr>
        <w:spacing w:before="0" w:beforeAutospacing="0" w:after="0" w:afterAutospacing="0"/>
        <w:rPr>
          <w:rFonts w:cs="Arial"/>
        </w:rPr>
      </w:pPr>
      <w:r>
        <w:rPr>
          <w:rFonts w:cs="Arial"/>
        </w:rPr>
        <w:t>Undertake to set and mark work for that pupil for the first five days of the exclusion.</w:t>
      </w:r>
    </w:p>
    <w:p w:rsidR="00430CDF" w:rsidP="00A67DE4" w:rsidRDefault="001E6E1D" w14:paraId="1342E7FE" w14:textId="77777777">
      <w:pPr>
        <w:pStyle w:val="NormalWeb"/>
        <w:numPr>
          <w:ilvl w:val="0"/>
          <w:numId w:val="19"/>
        </w:numPr>
        <w:spacing w:before="0" w:beforeAutospacing="0" w:after="0" w:afterAutospacing="0"/>
        <w:rPr>
          <w:rFonts w:cs="Arial"/>
        </w:rPr>
      </w:pPr>
      <w:r>
        <w:rPr>
          <w:rFonts w:cs="Arial"/>
        </w:rPr>
        <w:lastRenderedPageBreak/>
        <w:t>Advise parents or carers that, during the first week of the exclusion, that the pupil’s home Local Authority will arrange to assess the pupil’s needs and how to meet them; arrange a meeting with them to discuss options; and that from the sixth school day ensure that suitable full-time education is provided.</w:t>
      </w:r>
    </w:p>
    <w:p w:rsidR="00430CDF" w:rsidP="00A67DE4" w:rsidRDefault="001E6E1D" w14:paraId="08CAAE01" w14:textId="77777777">
      <w:pPr>
        <w:pStyle w:val="NormalWeb"/>
        <w:numPr>
          <w:ilvl w:val="0"/>
          <w:numId w:val="19"/>
        </w:numPr>
        <w:spacing w:before="0" w:beforeAutospacing="0" w:after="0" w:afterAutospacing="0"/>
        <w:rPr>
          <w:rFonts w:cs="Arial"/>
        </w:rPr>
      </w:pPr>
      <w:r>
        <w:rPr>
          <w:rFonts w:cs="Arial"/>
        </w:rPr>
        <w:t>Arrange a meeting of the Trust’s Permanent Exclusion Review Committee to review the permanent exclusion and decide whether to uphold it, inviting the pupil’s home and school Local Authorities to be in attendance.</w:t>
      </w:r>
    </w:p>
    <w:p w:rsidR="005D08E7" w:rsidP="005D08E7" w:rsidRDefault="005D08E7" w14:paraId="62820EB7" w14:textId="77777777">
      <w:pPr>
        <w:pStyle w:val="NormalWeb"/>
        <w:spacing w:before="0" w:beforeAutospacing="0" w:after="0" w:afterAutospacing="0"/>
        <w:ind w:left="1872"/>
        <w:rPr>
          <w:rFonts w:cs="Arial"/>
        </w:rPr>
      </w:pPr>
    </w:p>
    <w:p w:rsidR="00904F17" w:rsidP="00904F17" w:rsidRDefault="001E6E1D" w14:paraId="327B5EB8" w14:textId="77777777">
      <w:pPr>
        <w:pStyle w:val="NormalWeb"/>
        <w:numPr>
          <w:ilvl w:val="1"/>
          <w:numId w:val="12"/>
        </w:numPr>
        <w:spacing w:before="0" w:beforeAutospacing="0" w:after="0" w:afterAutospacing="0"/>
        <w:rPr>
          <w:rFonts w:cs="Arial"/>
        </w:rPr>
      </w:pPr>
      <w:r>
        <w:rPr>
          <w:rFonts w:cs="Arial"/>
        </w:rPr>
        <w:t xml:space="preserve">Pupils who are permanently excluded will remain on the school roll during the period allowed for appeals or removed sooner if the Local Authority confirms there will be no appeal. </w:t>
      </w:r>
    </w:p>
    <w:p w:rsidR="00A67DE4" w:rsidP="00A67DE4" w:rsidRDefault="00A67DE4" w14:paraId="41ED8353" w14:textId="77777777">
      <w:pPr>
        <w:pStyle w:val="NormalWeb"/>
        <w:spacing w:before="0" w:beforeAutospacing="0" w:after="0" w:afterAutospacing="0"/>
        <w:ind w:left="792"/>
        <w:rPr>
          <w:rFonts w:cs="Arial"/>
        </w:rPr>
      </w:pPr>
    </w:p>
    <w:p w:rsidR="00904F17" w:rsidP="00A67DE4" w:rsidRDefault="001E6E1D" w14:paraId="4FD3CFC2" w14:textId="77777777">
      <w:pPr>
        <w:pStyle w:val="HeadingPol2"/>
      </w:pPr>
      <w:bookmarkStart w:name="_Toc191998218" w:id="11"/>
      <w:r>
        <w:t>Suspensions before a permanent exclusion</w:t>
      </w:r>
      <w:bookmarkEnd w:id="11"/>
    </w:p>
    <w:p w:rsidR="003F0E7B" w:rsidP="003F0E7B" w:rsidRDefault="001E6E1D" w14:paraId="0BD61FB2" w14:textId="77777777">
      <w:pPr>
        <w:pStyle w:val="NormalWeb"/>
        <w:numPr>
          <w:ilvl w:val="1"/>
          <w:numId w:val="12"/>
        </w:numPr>
        <w:spacing w:before="0" w:beforeAutospacing="0" w:after="0" w:afterAutospacing="0"/>
        <w:rPr>
          <w:rFonts w:cs="Arial"/>
        </w:rPr>
      </w:pPr>
      <w:r>
        <w:rPr>
          <w:rFonts w:cs="Arial"/>
        </w:rPr>
        <w:t xml:space="preserve">In exceptional circumstances, pupils may receive a suspension prior to a permanent exclusion. For each decision, the headteacher will send the relevant letter setting out the rights of parents. A suspension cannot be converted into a permanent exclusion and so any subsequent permanent exclusion would be a fresh decision due to commence immediately after the suspension had ended. Exceptional circumstances may include where further evidence has come to </w:t>
      </w:r>
      <w:r w:rsidRPr="0069691F">
        <w:rPr>
          <w:rFonts w:cs="Arial"/>
        </w:rPr>
        <w:t>light, a further investigation has revealed that the behaviour is more serious than first thought, or</w:t>
      </w:r>
      <w:r>
        <w:rPr>
          <w:rFonts w:cs="Arial"/>
        </w:rPr>
        <w:t xml:space="preserve"> where the incident was serious, and time is required to fully investigate the circumstances and consider alternatives. </w:t>
      </w:r>
    </w:p>
    <w:p w:rsidR="0086081A" w:rsidP="0086081A" w:rsidRDefault="0086081A" w14:paraId="308A9774" w14:textId="77777777">
      <w:pPr>
        <w:pStyle w:val="NormalWeb"/>
        <w:spacing w:before="0" w:beforeAutospacing="0" w:after="0" w:afterAutospacing="0"/>
        <w:ind w:left="792"/>
        <w:rPr>
          <w:rFonts w:cs="Arial"/>
        </w:rPr>
      </w:pPr>
    </w:p>
    <w:p w:rsidR="003F0E7B" w:rsidP="0086081A" w:rsidRDefault="001E6E1D" w14:paraId="4FE101ED" w14:textId="77777777">
      <w:pPr>
        <w:pStyle w:val="HeadingPol2"/>
      </w:pPr>
      <w:bookmarkStart w:name="_Toc191998219" w:id="12"/>
      <w:r>
        <w:t>Cancelling a suspension or exclusion</w:t>
      </w:r>
      <w:bookmarkEnd w:id="12"/>
      <w:r>
        <w:t xml:space="preserve"> </w:t>
      </w:r>
    </w:p>
    <w:p w:rsidR="003F0E7B" w:rsidP="003F0E7B" w:rsidRDefault="001E6E1D" w14:paraId="0613B133" w14:textId="06DEFE16">
      <w:pPr>
        <w:pStyle w:val="NormalWeb"/>
        <w:numPr>
          <w:ilvl w:val="1"/>
          <w:numId w:val="12"/>
        </w:numPr>
        <w:spacing w:before="0" w:beforeAutospacing="0" w:after="0" w:afterAutospacing="0"/>
        <w:rPr>
          <w:rFonts w:cs="Arial"/>
        </w:rPr>
      </w:pPr>
      <w:r>
        <w:rPr>
          <w:rFonts w:cs="Arial"/>
        </w:rPr>
        <w:t>A suspension or exclusion can be cancelled by the headteacher as long as the suspension or exclusion has not been considered by the governors/</w:t>
      </w:r>
      <w:r w:rsidR="00CE7071">
        <w:rPr>
          <w:rFonts w:cs="Arial"/>
        </w:rPr>
        <w:t>directors</w:t>
      </w:r>
      <w:r>
        <w:rPr>
          <w:rFonts w:cs="Arial"/>
        </w:rPr>
        <w:t xml:space="preserve">.  In relation to an exclusion, it cannot be cancelled if the total time the pupil was excluded or suspended that academic year would be over 45 days at the point of the decision to cancel the exclusion. </w:t>
      </w:r>
    </w:p>
    <w:p w:rsidR="001E7A78" w:rsidP="001E7A78" w:rsidRDefault="001E7A78" w14:paraId="3C81ABAC" w14:textId="77777777">
      <w:pPr>
        <w:pStyle w:val="NormalWeb"/>
        <w:spacing w:before="0" w:beforeAutospacing="0" w:after="0" w:afterAutospacing="0"/>
        <w:ind w:left="792"/>
        <w:rPr>
          <w:rFonts w:cs="Arial"/>
        </w:rPr>
      </w:pPr>
    </w:p>
    <w:p w:rsidR="001E6E1D" w:rsidP="003F0E7B" w:rsidRDefault="001E6E1D" w14:paraId="55A3BD86" w14:textId="77777777">
      <w:pPr>
        <w:pStyle w:val="NormalWeb"/>
        <w:numPr>
          <w:ilvl w:val="1"/>
          <w:numId w:val="12"/>
        </w:numPr>
        <w:spacing w:before="0" w:beforeAutospacing="0" w:after="0" w:afterAutospacing="0"/>
        <w:rPr>
          <w:rFonts w:cs="Arial"/>
        </w:rPr>
      </w:pPr>
      <w:r>
        <w:rPr>
          <w:rFonts w:cs="Arial"/>
        </w:rPr>
        <w:t>Where a suspension or exclusion is cancelled, the relevant parties will be informed by the Headteacher in accordance with the Statutory Guidance on Suspensions and Exclusions.</w:t>
      </w:r>
    </w:p>
    <w:p w:rsidRPr="003F0E7B" w:rsidR="003F0E7B" w:rsidP="003F0E7B" w:rsidRDefault="003F0E7B" w14:paraId="05AAA7EF" w14:textId="77777777">
      <w:pPr>
        <w:pStyle w:val="NormalWeb"/>
        <w:spacing w:before="0" w:beforeAutospacing="0" w:after="0" w:afterAutospacing="0"/>
        <w:ind w:left="792"/>
        <w:rPr>
          <w:rFonts w:cs="Arial"/>
        </w:rPr>
      </w:pPr>
    </w:p>
    <w:p w:rsidR="000527AE" w:rsidP="0086081A" w:rsidRDefault="001E6E1D" w14:paraId="7EF91EAA" w14:textId="77777777">
      <w:pPr>
        <w:pStyle w:val="HeadingPol"/>
        <w:numPr>
          <w:ilvl w:val="0"/>
          <w:numId w:val="12"/>
        </w:numPr>
      </w:pPr>
      <w:bookmarkStart w:name="_Toc191998220" w:id="13"/>
      <w:r>
        <w:t>Directing off-site and managed moves</w:t>
      </w:r>
      <w:bookmarkEnd w:id="13"/>
    </w:p>
    <w:p w:rsidR="000527AE" w:rsidP="000527AE" w:rsidRDefault="001E6E1D" w14:paraId="361A4B5B" w14:textId="77777777">
      <w:pPr>
        <w:pStyle w:val="NormalWeb"/>
        <w:numPr>
          <w:ilvl w:val="1"/>
          <w:numId w:val="12"/>
        </w:numPr>
        <w:spacing w:before="0" w:beforeAutospacing="0" w:after="0" w:afterAutospacing="0"/>
        <w:rPr>
          <w:rFonts w:cs="Arial"/>
        </w:rPr>
      </w:pPr>
      <w:r>
        <w:rPr>
          <w:rFonts w:cs="Arial"/>
        </w:rPr>
        <w:t xml:space="preserve">Before taking any decision to permanently exclude a pupil, the Headteacher will consider whether a direction to attend alternative provision and/or a managed move as part of a planned intervention would be a reasonable alternative that should be considered. </w:t>
      </w:r>
    </w:p>
    <w:p w:rsidR="001E7A78" w:rsidP="001E7A78" w:rsidRDefault="001E7A78" w14:paraId="29C9B59B" w14:textId="77777777">
      <w:pPr>
        <w:pStyle w:val="NormalWeb"/>
        <w:spacing w:before="0" w:beforeAutospacing="0" w:after="0" w:afterAutospacing="0"/>
        <w:ind w:left="792"/>
        <w:rPr>
          <w:rFonts w:cs="Arial"/>
        </w:rPr>
      </w:pPr>
    </w:p>
    <w:p w:rsidRPr="0069691F" w:rsidR="000527AE" w:rsidP="000527AE" w:rsidRDefault="001E6E1D" w14:paraId="3A48C317" w14:textId="77777777">
      <w:pPr>
        <w:pStyle w:val="NormalWeb"/>
        <w:numPr>
          <w:ilvl w:val="1"/>
          <w:numId w:val="12"/>
        </w:numPr>
        <w:spacing w:before="0" w:beforeAutospacing="0" w:after="0" w:afterAutospacing="0"/>
        <w:rPr>
          <w:rFonts w:cs="Arial"/>
        </w:rPr>
      </w:pPr>
      <w:r>
        <w:rPr>
          <w:rFonts w:cs="Arial"/>
        </w:rPr>
        <w:t xml:space="preserve">In the case of directing a pupil off-site to alternative provision, the aim of any direction is for it to be used as a short-term measure as part of the school's behaviour management strategy to improve a pupil’s behaviour where in-school interventions and/or outreach have been unsuccessful or are deemed inappropriate. While parental consent is not needed, </w:t>
      </w:r>
      <w:r w:rsidRPr="000F727E">
        <w:rPr>
          <w:rFonts w:cs="Arial"/>
        </w:rPr>
        <w:t>discussions will take</w:t>
      </w:r>
      <w:r>
        <w:rPr>
          <w:rFonts w:cs="Arial"/>
        </w:rPr>
        <w:t xml:space="preserve"> place with parents to feed in their views about </w:t>
      </w:r>
      <w:r w:rsidRPr="0069691F">
        <w:rPr>
          <w:rFonts w:cs="Arial"/>
        </w:rPr>
        <w:t>the options. The requirements in relation to any off-site direction will be followed.</w:t>
      </w:r>
    </w:p>
    <w:p w:rsidRPr="0069691F" w:rsidR="00FA27C5" w:rsidRDefault="00FA27C5" w14:paraId="147123A6" w14:textId="77777777">
      <w:pPr>
        <w:pStyle w:val="NormalWeb"/>
        <w:spacing w:before="0" w:beforeAutospacing="0" w:after="0" w:afterAutospacing="0"/>
        <w:ind w:left="792"/>
        <w:rPr>
          <w:rFonts w:cs="Arial"/>
        </w:rPr>
      </w:pPr>
    </w:p>
    <w:p w:rsidRPr="0069691F" w:rsidR="00FA27C5" w:rsidRDefault="00A47169" w14:paraId="5371460F" w14:textId="60553FE4">
      <w:pPr>
        <w:pStyle w:val="NormalWeb"/>
        <w:numPr>
          <w:ilvl w:val="1"/>
          <w:numId w:val="12"/>
        </w:numPr>
        <w:spacing w:before="0" w:beforeAutospacing="0" w:after="0" w:afterAutospacing="0"/>
        <w:rPr>
          <w:rFonts w:cs="Arial"/>
        </w:rPr>
      </w:pPr>
      <w:r w:rsidRPr="0069691F">
        <w:rPr>
          <w:rFonts w:cs="Arial"/>
        </w:rPr>
        <w:t>T</w:t>
      </w:r>
      <w:r w:rsidRPr="0069691F" w:rsidR="00586276">
        <w:rPr>
          <w:rFonts w:cs="Arial"/>
        </w:rPr>
        <w:t xml:space="preserve">he statutory power to direct a pupil off-site to improve their behaviour applies to academies under the Education (Educational Provision for Improving Behaviour) (Application to Academies and Pupil Referral Units and Minor Amendments) Regulations 2026. This power rests with the governing board and the Trust’s Scheme of Delegation sets out where it is exercised. The Trust will comply with these Regulations and have </w:t>
      </w:r>
      <w:r w:rsidRPr="0069691F" w:rsidR="00586276">
        <w:rPr>
          <w:rFonts w:cs="Arial"/>
        </w:rPr>
        <w:lastRenderedPageBreak/>
        <w:t>regard to the DfE’s ‘Arranging Alternative Provision: A Guide for Local Authorities and Schools’.</w:t>
      </w:r>
    </w:p>
    <w:p w:rsidRPr="0069691F" w:rsidR="00FA27C5" w:rsidRDefault="00FA27C5" w14:paraId="3B99947A" w14:textId="77777777">
      <w:pPr>
        <w:pStyle w:val="NormalWeb"/>
        <w:spacing w:before="0" w:beforeAutospacing="0" w:after="0" w:afterAutospacing="0"/>
        <w:ind w:left="792"/>
        <w:rPr>
          <w:rFonts w:cs="Arial"/>
        </w:rPr>
      </w:pPr>
    </w:p>
    <w:p w:rsidRPr="0069691F" w:rsidR="00FA27C5" w:rsidRDefault="00586276" w14:paraId="0DE1DCCC" w14:textId="77777777">
      <w:pPr>
        <w:pStyle w:val="NormalWeb"/>
        <w:numPr>
          <w:ilvl w:val="1"/>
          <w:numId w:val="12"/>
        </w:numPr>
        <w:spacing w:before="0" w:beforeAutospacing="0" w:after="0" w:afterAutospacing="0"/>
        <w:rPr>
          <w:rFonts w:cs="Arial"/>
        </w:rPr>
      </w:pPr>
      <w:r w:rsidRPr="0069691F">
        <w:rPr>
          <w:rFonts w:cs="Arial"/>
        </w:rPr>
        <w:t>Where an off-site direction is made, parents (and the Local Authority where the pupil has an EHCP) will be notified in writing as soon as practicable after the direction has been made and no later than two school days before the placement begins. The notice will include the address at which the educational provision will be provided, the person to whom the pupil should report on first attending, the number of days of the direction, the reasons for and objectives of the direction, and the times of the session(s).</w:t>
      </w:r>
    </w:p>
    <w:p w:rsidR="00FA27C5" w:rsidRDefault="00FA27C5" w14:paraId="2CE034BC" w14:textId="77777777">
      <w:pPr>
        <w:pStyle w:val="NormalWeb"/>
        <w:spacing w:before="0" w:beforeAutospacing="0" w:after="0" w:afterAutospacing="0"/>
        <w:ind w:left="792"/>
        <w:rPr>
          <w:rFonts w:cs="Arial"/>
        </w:rPr>
      </w:pPr>
    </w:p>
    <w:p w:rsidRPr="0069691F" w:rsidR="00FA27C5" w:rsidRDefault="00586276" w14:paraId="3053D3BC" w14:textId="77777777">
      <w:pPr>
        <w:pStyle w:val="NormalWeb"/>
        <w:numPr>
          <w:ilvl w:val="1"/>
          <w:numId w:val="12"/>
        </w:numPr>
        <w:spacing w:before="0" w:beforeAutospacing="0" w:after="0" w:afterAutospacing="0"/>
        <w:rPr>
          <w:rFonts w:cs="Arial"/>
        </w:rPr>
      </w:pPr>
      <w:r w:rsidRPr="0069691F">
        <w:rPr>
          <w:rFonts w:cs="Arial"/>
        </w:rPr>
        <w:t>The placement and reintegration plan will be kept under review by the governing board, with review meetings held at intervals appropriate to the pupil’s needs. Parents (and the Local Authority where the pupil has an EHCP) may request a review meeting in writing, which will be arranged as soon as reasonably practicable unless a review meeting has been held in the previous 10 weeks. A written invitation to attend any review meeting, or to submit written views before the meeting, will be sent no later than six days before the meeting, and the decision on whether the direction should continue (and if so, for what period), with reasons, will be confirmed in writing no later than six days after the meeting.</w:t>
      </w:r>
    </w:p>
    <w:p w:rsidR="001E7A78" w:rsidP="001E7A78" w:rsidRDefault="001E7A78" w14:paraId="1B7379A9" w14:textId="77777777">
      <w:pPr>
        <w:pStyle w:val="NormalWeb"/>
        <w:spacing w:before="0" w:beforeAutospacing="0" w:after="0" w:afterAutospacing="0"/>
        <w:rPr>
          <w:rFonts w:cs="Arial"/>
        </w:rPr>
      </w:pPr>
    </w:p>
    <w:p w:rsidRPr="00BA6C1C" w:rsidR="001E6E1D" w:rsidP="000527AE" w:rsidRDefault="001E6E1D" w14:paraId="380EFEF1" w14:textId="77777777">
      <w:pPr>
        <w:pStyle w:val="NormalWeb"/>
        <w:numPr>
          <w:ilvl w:val="1"/>
          <w:numId w:val="12"/>
        </w:numPr>
        <w:spacing w:before="0" w:beforeAutospacing="0" w:after="0" w:afterAutospacing="0"/>
        <w:rPr>
          <w:rFonts w:cs="Arial"/>
        </w:rPr>
      </w:pPr>
      <w:r>
        <w:rPr>
          <w:rFonts w:cs="Arial"/>
        </w:rPr>
        <w:t>For a managed move to take place there needs to be agreement between the school, the parents and the new school that a managed move should occur. Before a managed move is agreed to, the pupil will often attend the new school as part of a direction off-</w:t>
      </w:r>
      <w:r w:rsidRPr="00BA6C1C">
        <w:rPr>
          <w:rFonts w:cs="Arial"/>
        </w:rPr>
        <w:t>site, but any managed move will need to comply with the new school’s admissions procedures. The</w:t>
      </w:r>
      <w:r>
        <w:rPr>
          <w:rFonts w:cs="Arial"/>
        </w:rPr>
        <w:t xml:space="preserve"> Trust will share relevant information with the new school and check that they have an integration strategy. At the end of this off-site direction period, the relevant parties (including the parents) will review the how it has </w:t>
      </w:r>
      <w:r w:rsidRPr="00BA6C1C">
        <w:rPr>
          <w:rFonts w:cs="Arial"/>
        </w:rPr>
        <w:t>gone before a decision is taken about whether it becomes a permanent managed move. A managed move will only be agreed to where it is in the pupil’s best interests.</w:t>
      </w:r>
    </w:p>
    <w:p w:rsidRPr="000527AE" w:rsidR="0086081A" w:rsidP="0086081A" w:rsidRDefault="0086081A" w14:paraId="32574662" w14:textId="77777777">
      <w:pPr>
        <w:pStyle w:val="NormalWeb"/>
        <w:spacing w:before="0" w:beforeAutospacing="0" w:after="0" w:afterAutospacing="0"/>
        <w:ind w:left="792"/>
        <w:rPr>
          <w:rFonts w:cs="Arial"/>
        </w:rPr>
      </w:pPr>
    </w:p>
    <w:p w:rsidRPr="00BA6C1C" w:rsidR="00FA27C5" w:rsidRDefault="00586276" w14:paraId="5933E77B" w14:textId="77777777">
      <w:pPr>
        <w:pStyle w:val="HeadingPol2"/>
      </w:pPr>
      <w:r w:rsidRPr="00BA6C1C">
        <w:t>Separation of pupils for safeguarding purposes</w:t>
      </w:r>
    </w:p>
    <w:p w:rsidRPr="00BA6C1C" w:rsidR="00FA27C5" w:rsidRDefault="00FA27C5" w14:paraId="37443745" w14:textId="77777777">
      <w:pPr>
        <w:pStyle w:val="NormalWeb"/>
        <w:spacing w:before="0" w:beforeAutospacing="0" w:after="0" w:afterAutospacing="0"/>
        <w:ind w:left="792"/>
        <w:rPr>
          <w:rFonts w:cs="Arial"/>
        </w:rPr>
      </w:pPr>
    </w:p>
    <w:p w:rsidRPr="00BA6C1C" w:rsidR="00FA27C5" w:rsidRDefault="00586276" w14:paraId="4F0926E2" w14:textId="77777777">
      <w:pPr>
        <w:pStyle w:val="NormalWeb"/>
        <w:numPr>
          <w:ilvl w:val="1"/>
          <w:numId w:val="12"/>
        </w:numPr>
        <w:spacing w:before="0" w:beforeAutospacing="0" w:after="0" w:afterAutospacing="0"/>
        <w:rPr>
          <w:rFonts w:cs="Arial"/>
        </w:rPr>
      </w:pPr>
      <w:r w:rsidRPr="00BA6C1C">
        <w:rPr>
          <w:rFonts w:cs="Arial"/>
        </w:rPr>
        <w:t>In certain circumstances, a school may temporarily forbid a pupil from attending its premises for safeguarding reasons, for example where an allegation of harm by one pupil against another requires pupils to be physically separated. This is not a suspension or exclusion on disciplinary grounds and will not be treated or recorded as one.</w:t>
      </w:r>
    </w:p>
    <w:p w:rsidRPr="00BA6C1C" w:rsidR="00FA27C5" w:rsidRDefault="00FA27C5" w14:paraId="2D259D9F" w14:textId="77777777">
      <w:pPr>
        <w:pStyle w:val="NormalWeb"/>
        <w:spacing w:before="0" w:beforeAutospacing="0" w:after="0" w:afterAutospacing="0"/>
        <w:ind w:left="792"/>
        <w:rPr>
          <w:rFonts w:cs="Arial"/>
        </w:rPr>
      </w:pPr>
    </w:p>
    <w:p w:rsidRPr="00BA6C1C" w:rsidR="00FA27C5" w:rsidRDefault="00586276" w14:paraId="171C975C" w14:textId="77777777">
      <w:pPr>
        <w:pStyle w:val="NormalWeb"/>
        <w:numPr>
          <w:ilvl w:val="1"/>
          <w:numId w:val="12"/>
        </w:numPr>
        <w:spacing w:before="0" w:beforeAutospacing="0" w:after="0" w:afterAutospacing="0"/>
        <w:rPr>
          <w:rFonts w:cs="Arial"/>
        </w:rPr>
      </w:pPr>
      <w:r w:rsidRPr="00BA6C1C">
        <w:rPr>
          <w:rFonts w:cs="Arial"/>
        </w:rPr>
        <w:t>Any such separation will be used only in rare circumstances, where separating the pupils is essential and cannot practicably be achieved in a way that allows the pupils to remain on the school site. The decision will be made on a case-by-case basis, with the Designated Safeguarding Lead (or a deputy) taking a lead role and supported by other agencies, such as children’s social care and the police, as required. Parents will be informed of the reason why the pupil has been temporarily forbidden from attending the premises, and the governing board will be notified without delay. In making any such decision, the school will have regard to its duties under the Human Rights Act 1998, the Equality Act 2010 and Keeping Children Safe in Education, and will act reasonably, rationally and in a procedurally fair manner.</w:t>
      </w:r>
    </w:p>
    <w:p w:rsidRPr="00BA6C1C" w:rsidR="00FA27C5" w:rsidRDefault="00FA27C5" w14:paraId="3EE7598C" w14:textId="77777777">
      <w:pPr>
        <w:pStyle w:val="NormalWeb"/>
        <w:spacing w:before="0" w:beforeAutospacing="0" w:after="0" w:afterAutospacing="0"/>
        <w:ind w:left="792"/>
        <w:rPr>
          <w:rFonts w:cs="Arial"/>
        </w:rPr>
      </w:pPr>
    </w:p>
    <w:p w:rsidRPr="00BA6C1C" w:rsidR="00FA27C5" w:rsidRDefault="00586276" w14:paraId="4C632162" w14:textId="77777777">
      <w:pPr>
        <w:pStyle w:val="NormalWeb"/>
        <w:numPr>
          <w:ilvl w:val="1"/>
          <w:numId w:val="12"/>
        </w:numPr>
        <w:spacing w:before="0" w:beforeAutospacing="0" w:after="0" w:afterAutospacing="0"/>
        <w:rPr>
          <w:rFonts w:cs="Arial"/>
        </w:rPr>
      </w:pPr>
      <w:r w:rsidRPr="00BA6C1C">
        <w:rPr>
          <w:rFonts w:cs="Arial"/>
        </w:rPr>
        <w:t xml:space="preserve">Where a pupil is temporarily forbidden from attending the premises for safeguarding reasons, the Local Authority must arrange education for the pupil if the school or the </w:t>
      </w:r>
      <w:r w:rsidRPr="00BA6C1C">
        <w:rPr>
          <w:rFonts w:cs="Arial"/>
        </w:rPr>
        <w:lastRenderedPageBreak/>
        <w:t>pupil’s parents do not do so. The pupil will be supported to reintegrate successfully into school life following any period of separation, in line with the reintegration measures set out in this policy.</w:t>
      </w:r>
    </w:p>
    <w:p w:rsidR="00FA27C5" w:rsidRDefault="00FA27C5" w14:paraId="1204780F" w14:textId="77777777">
      <w:pPr>
        <w:pStyle w:val="NormalWeb"/>
        <w:spacing w:before="0" w:beforeAutospacing="0" w:after="0" w:afterAutospacing="0"/>
        <w:ind w:left="792"/>
        <w:rPr>
          <w:rFonts w:cs="Arial"/>
        </w:rPr>
      </w:pPr>
    </w:p>
    <w:p w:rsidR="0086081A" w:rsidP="0086081A" w:rsidRDefault="001E6E1D" w14:paraId="507E878D" w14:textId="77777777">
      <w:pPr>
        <w:pStyle w:val="HeadingPol"/>
        <w:numPr>
          <w:ilvl w:val="0"/>
          <w:numId w:val="12"/>
        </w:numPr>
      </w:pPr>
      <w:bookmarkStart w:name="_Toc191998221" w:id="14"/>
      <w:r>
        <w:t>The Role of the Suspension/Permanent Review Committee</w:t>
      </w:r>
      <w:bookmarkEnd w:id="14"/>
    </w:p>
    <w:p w:rsidR="0086081A" w:rsidP="0086081A" w:rsidRDefault="001E6E1D" w14:paraId="21231D97" w14:textId="77777777">
      <w:pPr>
        <w:pStyle w:val="NormalWeb"/>
        <w:numPr>
          <w:ilvl w:val="1"/>
          <w:numId w:val="12"/>
        </w:numPr>
        <w:spacing w:before="0" w:beforeAutospacing="0" w:after="0" w:afterAutospacing="0"/>
        <w:rPr>
          <w:rFonts w:cs="Arial"/>
        </w:rPr>
      </w:pPr>
      <w:r>
        <w:rPr>
          <w:rFonts w:cs="Arial"/>
        </w:rPr>
        <w:t>Responsibilities regarding suspensions and permanent exclusions are delegated by the Trust Board to the Suspension/Permanent Exclusion Review Committee. A Governance Support Administrator who is experienced in pupil suspension/permanent exclusions will be appointed by the Governance Professional.</w:t>
      </w:r>
    </w:p>
    <w:p w:rsidR="0086081A" w:rsidP="0086081A" w:rsidRDefault="0086081A" w14:paraId="5B32FCE0" w14:textId="77777777">
      <w:pPr>
        <w:pStyle w:val="NormalWeb"/>
        <w:spacing w:before="0" w:beforeAutospacing="0" w:after="0" w:afterAutospacing="0"/>
        <w:ind w:left="792"/>
        <w:rPr>
          <w:rFonts w:cs="Arial"/>
        </w:rPr>
      </w:pPr>
    </w:p>
    <w:p w:rsidR="001E7A78" w:rsidP="001E7A78" w:rsidRDefault="001E6E1D" w14:paraId="4E1C011B" w14:textId="77777777">
      <w:pPr>
        <w:pStyle w:val="NormalWeb"/>
        <w:numPr>
          <w:ilvl w:val="1"/>
          <w:numId w:val="12"/>
        </w:numPr>
        <w:spacing w:before="0" w:beforeAutospacing="0" w:after="0" w:afterAutospacing="0"/>
        <w:rPr>
          <w:rFonts w:cs="Arial"/>
        </w:rPr>
      </w:pPr>
      <w:r>
        <w:rPr>
          <w:rFonts w:cs="Arial"/>
        </w:rPr>
        <w:t>The Suspension/Permanent Exclusion Review Committee has a duty to consider reinstating a suspended/permanently excluded pupil as follows:</w:t>
      </w:r>
    </w:p>
    <w:p w:rsidR="001E7A78" w:rsidP="001E7A78" w:rsidRDefault="001E7A78" w14:paraId="23633995" w14:textId="77777777">
      <w:pPr>
        <w:pStyle w:val="ListParagraph"/>
        <w:rPr>
          <w:rFonts w:cs="Arial"/>
        </w:rPr>
      </w:pPr>
    </w:p>
    <w:p w:rsidRPr="001E7A78" w:rsidR="00A477D3" w:rsidP="001E7A78" w:rsidRDefault="001E6E1D" w14:paraId="30A4DBA0" w14:textId="77777777">
      <w:pPr>
        <w:pStyle w:val="NormalWeb"/>
        <w:numPr>
          <w:ilvl w:val="1"/>
          <w:numId w:val="12"/>
        </w:numPr>
        <w:spacing w:before="0" w:beforeAutospacing="0" w:after="0" w:afterAutospacing="0"/>
        <w:rPr>
          <w:rFonts w:cs="Arial"/>
          <w:b/>
          <w:bCs/>
        </w:rPr>
      </w:pPr>
      <w:r>
        <w:rPr>
          <w:rFonts w:cs="Arial"/>
          <w:b/>
          <w:bCs/>
        </w:rPr>
        <w:t>For suspensions of five days or less:</w:t>
      </w:r>
    </w:p>
    <w:p w:rsidR="00A477D3" w:rsidP="00A477D3" w:rsidRDefault="001E6E1D" w14:paraId="3F8A6271" w14:textId="77777777">
      <w:pPr>
        <w:pStyle w:val="NormalWeb"/>
        <w:numPr>
          <w:ilvl w:val="0"/>
          <w:numId w:val="20"/>
        </w:numPr>
        <w:spacing w:before="0" w:beforeAutospacing="0" w:after="0" w:afterAutospacing="0"/>
        <w:rPr>
          <w:rFonts w:cs="Arial"/>
        </w:rPr>
      </w:pPr>
      <w:r>
        <w:rPr>
          <w:rFonts w:cs="Arial"/>
        </w:rPr>
        <w:t>The Suspension Review Committee will consider any representation from parents/carers within 50 days after receiving notice of the suspension but does not have to meet with the parents/carers.</w:t>
      </w:r>
    </w:p>
    <w:p w:rsidRPr="00A477D3" w:rsidR="0086081A" w:rsidP="00A477D3" w:rsidRDefault="001E6E1D" w14:paraId="3AEF504F" w14:textId="77777777">
      <w:pPr>
        <w:pStyle w:val="NormalWeb"/>
        <w:numPr>
          <w:ilvl w:val="0"/>
          <w:numId w:val="20"/>
        </w:numPr>
        <w:spacing w:before="0" w:beforeAutospacing="0" w:after="0" w:afterAutospacing="0"/>
        <w:rPr>
          <w:rFonts w:cs="Arial"/>
        </w:rPr>
      </w:pPr>
      <w:r>
        <w:rPr>
          <w:rFonts w:cs="Arial"/>
        </w:rPr>
        <w:t>The Suspension Review Committee has no power to re-instate or overturn a decision (but can place findings on the pupil’s record).</w:t>
      </w:r>
    </w:p>
    <w:p w:rsidR="00A477D3" w:rsidP="00A477D3" w:rsidRDefault="00A477D3" w14:paraId="09E8B694" w14:textId="77777777">
      <w:pPr>
        <w:pStyle w:val="NormalWeb"/>
        <w:spacing w:before="0" w:beforeAutospacing="0" w:after="0" w:afterAutospacing="0"/>
        <w:rPr>
          <w:rFonts w:cs="Arial"/>
        </w:rPr>
      </w:pPr>
    </w:p>
    <w:p w:rsidRPr="001E7A78" w:rsidR="0086081A" w:rsidP="0086081A" w:rsidRDefault="001E6E1D" w14:paraId="3FB0F101" w14:textId="77777777">
      <w:pPr>
        <w:pStyle w:val="NormalWeb"/>
        <w:numPr>
          <w:ilvl w:val="1"/>
          <w:numId w:val="12"/>
        </w:numPr>
        <w:spacing w:before="0" w:beforeAutospacing="0" w:after="0" w:afterAutospacing="0"/>
        <w:rPr>
          <w:rFonts w:cs="Arial"/>
          <w:b/>
          <w:bCs/>
        </w:rPr>
      </w:pPr>
      <w:r>
        <w:rPr>
          <w:rFonts w:cs="Arial"/>
          <w:b/>
          <w:bCs/>
        </w:rPr>
        <w:t>For suspensions of 6 – 15 days in any one term (single event or cumulative):</w:t>
      </w:r>
    </w:p>
    <w:p w:rsidR="0086081A" w:rsidP="00A477D3" w:rsidRDefault="001E6E1D" w14:paraId="021A97C5" w14:textId="77777777">
      <w:pPr>
        <w:pStyle w:val="NormalWeb"/>
        <w:numPr>
          <w:ilvl w:val="0"/>
          <w:numId w:val="20"/>
        </w:numPr>
        <w:spacing w:before="0" w:beforeAutospacing="0" w:after="0" w:afterAutospacing="0"/>
        <w:rPr>
          <w:rFonts w:cs="Arial"/>
        </w:rPr>
      </w:pPr>
      <w:r>
        <w:rPr>
          <w:rFonts w:cs="Arial"/>
        </w:rPr>
        <w:t>The Suspension Review Committee will consider any representation if parents/carers request a meeting within 50 days after receiving notice of the suspension.</w:t>
      </w:r>
    </w:p>
    <w:p w:rsidR="0086081A" w:rsidP="00A477D3" w:rsidRDefault="001E6E1D" w14:paraId="513D2354" w14:textId="77777777">
      <w:pPr>
        <w:pStyle w:val="NormalWeb"/>
        <w:numPr>
          <w:ilvl w:val="0"/>
          <w:numId w:val="20"/>
        </w:numPr>
        <w:spacing w:before="0" w:beforeAutospacing="0" w:after="0" w:afterAutospacing="0"/>
        <w:rPr>
          <w:rFonts w:cs="Arial"/>
        </w:rPr>
      </w:pPr>
      <w:r>
        <w:rPr>
          <w:rFonts w:cs="Arial"/>
        </w:rPr>
        <w:t>The Suspension Committee can uphold a suspension or reinstate the pupil (earlier or immediately)</w:t>
      </w:r>
    </w:p>
    <w:p w:rsidR="00A477D3" w:rsidP="00A477D3" w:rsidRDefault="00A477D3" w14:paraId="3181214A" w14:textId="77777777">
      <w:pPr>
        <w:pStyle w:val="NormalWeb"/>
        <w:spacing w:before="0" w:beforeAutospacing="0" w:after="0" w:afterAutospacing="0"/>
        <w:ind w:left="1872"/>
        <w:rPr>
          <w:rFonts w:cs="Arial"/>
        </w:rPr>
      </w:pPr>
    </w:p>
    <w:p w:rsidRPr="001E7A78" w:rsidR="0086081A" w:rsidP="0086081A" w:rsidRDefault="001E6E1D" w14:paraId="41E6E136" w14:textId="77777777">
      <w:pPr>
        <w:pStyle w:val="NormalWeb"/>
        <w:numPr>
          <w:ilvl w:val="1"/>
          <w:numId w:val="12"/>
        </w:numPr>
        <w:spacing w:before="0" w:beforeAutospacing="0" w:after="0" w:afterAutospacing="0"/>
        <w:rPr>
          <w:rFonts w:cs="Arial"/>
          <w:b/>
          <w:bCs/>
        </w:rPr>
      </w:pPr>
      <w:r>
        <w:rPr>
          <w:rFonts w:cs="Arial"/>
          <w:b/>
          <w:bCs/>
        </w:rPr>
        <w:t>For suspensions exceeding 15 days in any one term, and in all permanent exclusion cases:</w:t>
      </w:r>
    </w:p>
    <w:p w:rsidR="0086081A" w:rsidP="00A477D3" w:rsidRDefault="001E6E1D" w14:paraId="515A997A" w14:textId="77777777">
      <w:pPr>
        <w:pStyle w:val="NormalWeb"/>
        <w:numPr>
          <w:ilvl w:val="0"/>
          <w:numId w:val="21"/>
        </w:numPr>
        <w:spacing w:before="0" w:beforeAutospacing="0" w:after="0" w:afterAutospacing="0"/>
        <w:rPr>
          <w:rFonts w:cs="Arial"/>
        </w:rPr>
      </w:pPr>
      <w:r>
        <w:rPr>
          <w:rFonts w:cs="Arial"/>
        </w:rPr>
        <w:t>The Suspension/Permanent Exclusion Review Committee must meet within 15 days after receiving notice of the suspension/permanent exclusion.</w:t>
      </w:r>
    </w:p>
    <w:p w:rsidR="003D4823" w:rsidP="003D4823" w:rsidRDefault="003D4823" w14:paraId="1BBEB464" w14:textId="77777777">
      <w:pPr>
        <w:pStyle w:val="NormalWeb"/>
        <w:spacing w:before="0" w:beforeAutospacing="0" w:after="0" w:afterAutospacing="0"/>
        <w:ind w:left="1872"/>
        <w:rPr>
          <w:rFonts w:cs="Arial"/>
        </w:rPr>
      </w:pPr>
    </w:p>
    <w:p w:rsidRPr="001E7A78" w:rsidR="0086081A" w:rsidP="0086081A" w:rsidRDefault="001E6E1D" w14:paraId="7E1B1659" w14:textId="77777777">
      <w:pPr>
        <w:pStyle w:val="NormalWeb"/>
        <w:numPr>
          <w:ilvl w:val="1"/>
          <w:numId w:val="12"/>
        </w:numPr>
        <w:spacing w:before="0" w:beforeAutospacing="0" w:after="0" w:afterAutospacing="0"/>
        <w:rPr>
          <w:rFonts w:cs="Arial"/>
          <w:b/>
          <w:bCs/>
        </w:rPr>
      </w:pPr>
      <w:r>
        <w:rPr>
          <w:rFonts w:cs="Arial"/>
          <w:b/>
          <w:bCs/>
        </w:rPr>
        <w:t>For a suspension or permanent exclusion that will result in the pupil missing a public exam or national curriculum test:</w:t>
      </w:r>
    </w:p>
    <w:p w:rsidR="003D4823" w:rsidP="003D4823" w:rsidRDefault="001E6E1D" w14:paraId="7035531C" w14:textId="77777777">
      <w:pPr>
        <w:pStyle w:val="NormalWeb"/>
        <w:numPr>
          <w:ilvl w:val="0"/>
          <w:numId w:val="21"/>
        </w:numPr>
        <w:spacing w:before="0" w:beforeAutospacing="0" w:after="0" w:afterAutospacing="0"/>
        <w:rPr>
          <w:rFonts w:cs="Arial"/>
        </w:rPr>
      </w:pPr>
      <w:r>
        <w:rPr>
          <w:rFonts w:cs="Arial"/>
        </w:rPr>
        <w:t>The Suspension/Permanent Exclusion Review Committee must take reasonable steps to meet before the date of the examination and in any event within 15 days after receiving notice of the suspension/permanent exclusion.</w:t>
      </w:r>
    </w:p>
    <w:p w:rsidR="003D4823" w:rsidP="003D4823" w:rsidRDefault="003D4823" w14:paraId="48C23FE6" w14:textId="77777777">
      <w:pPr>
        <w:pStyle w:val="NormalWeb"/>
        <w:spacing w:before="0" w:beforeAutospacing="0" w:after="0" w:afterAutospacing="0"/>
        <w:ind w:left="1872"/>
        <w:rPr>
          <w:rFonts w:cs="Arial"/>
        </w:rPr>
      </w:pPr>
    </w:p>
    <w:p w:rsidRPr="003D4823" w:rsidR="001E6E1D" w:rsidP="003D4823" w:rsidRDefault="001E6E1D" w14:paraId="5F1A3597" w14:textId="77777777">
      <w:pPr>
        <w:pStyle w:val="NormalWeb"/>
        <w:numPr>
          <w:ilvl w:val="1"/>
          <w:numId w:val="12"/>
        </w:numPr>
        <w:spacing w:before="0" w:beforeAutospacing="0" w:after="0" w:afterAutospacing="0"/>
        <w:rPr>
          <w:rFonts w:cs="Arial"/>
        </w:rPr>
      </w:pPr>
      <w:r>
        <w:rPr>
          <w:rFonts w:cs="Arial"/>
        </w:rPr>
        <w:t>References to days are ‘school days.’</w:t>
      </w:r>
    </w:p>
    <w:p w:rsidRPr="001E6E1D" w:rsidR="001E6E1D" w:rsidP="00920A0F" w:rsidRDefault="001E6E1D" w14:paraId="0B86D64C" w14:textId="77777777">
      <w:pPr>
        <w:pStyle w:val="NormalWeb"/>
        <w:spacing w:before="0" w:beforeAutospacing="0" w:after="0" w:afterAutospacing="0"/>
        <w:rPr>
          <w:rFonts w:cs="Arial"/>
        </w:rPr>
      </w:pPr>
    </w:p>
    <w:p w:rsidR="003D4823" w:rsidP="003D4823" w:rsidRDefault="001E6E1D" w14:paraId="4ED7DF6D" w14:textId="77777777">
      <w:pPr>
        <w:pStyle w:val="HeadingPol"/>
        <w:numPr>
          <w:ilvl w:val="0"/>
          <w:numId w:val="12"/>
        </w:numPr>
      </w:pPr>
      <w:bookmarkStart w:name="_Toc191998222" w:id="15"/>
      <w:r>
        <w:t>Suspension/Permanent Exclusion Review Committee Meeting with Parents/Carers and Pupil.</w:t>
      </w:r>
      <w:bookmarkEnd w:id="15"/>
    </w:p>
    <w:p w:rsidR="003D4823" w:rsidP="003D4823" w:rsidRDefault="001E6E1D" w14:paraId="4AA32CD1" w14:textId="77777777">
      <w:pPr>
        <w:pStyle w:val="NormalWeb"/>
        <w:numPr>
          <w:ilvl w:val="1"/>
          <w:numId w:val="12"/>
        </w:numPr>
        <w:spacing w:before="0" w:beforeAutospacing="0" w:after="0" w:afterAutospacing="0"/>
        <w:rPr>
          <w:rFonts w:cs="Arial"/>
        </w:rPr>
      </w:pPr>
      <w:r>
        <w:rPr>
          <w:rFonts w:cs="Arial"/>
        </w:rPr>
        <w:t>The following parties will be invited to the meeting and are allowed to make representations:</w:t>
      </w:r>
    </w:p>
    <w:p w:rsidR="003D4823" w:rsidP="00BE2CDD" w:rsidRDefault="001E6E1D" w14:paraId="70FB2E0E" w14:textId="77777777">
      <w:pPr>
        <w:pStyle w:val="NormalWeb"/>
        <w:numPr>
          <w:ilvl w:val="0"/>
          <w:numId w:val="21"/>
        </w:numPr>
        <w:spacing w:before="0" w:beforeAutospacing="0" w:after="0" w:afterAutospacing="0"/>
        <w:rPr>
          <w:rFonts w:cs="Arial"/>
        </w:rPr>
      </w:pPr>
      <w:r>
        <w:rPr>
          <w:rFonts w:cs="Arial"/>
        </w:rPr>
        <w:t>Parents (and, where requested, a representative or friend) and the pupil.</w:t>
      </w:r>
    </w:p>
    <w:p w:rsidR="00D948B4" w:rsidP="00D948B4" w:rsidRDefault="001E6E1D" w14:paraId="6F22D102" w14:textId="77777777">
      <w:pPr>
        <w:pStyle w:val="NormalWeb"/>
        <w:numPr>
          <w:ilvl w:val="0"/>
          <w:numId w:val="21"/>
        </w:numPr>
        <w:spacing w:before="0" w:beforeAutospacing="0" w:after="0" w:afterAutospacing="0"/>
        <w:rPr>
          <w:rFonts w:cs="Arial"/>
        </w:rPr>
      </w:pPr>
      <w:r>
        <w:rPr>
          <w:rFonts w:cs="Arial"/>
        </w:rPr>
        <w:t>The Headteacher and other relevant school personnel.</w:t>
      </w:r>
    </w:p>
    <w:p w:rsidR="00D948B4" w:rsidP="00D948B4" w:rsidRDefault="001E6E1D" w14:paraId="25B938BB" w14:textId="77777777">
      <w:pPr>
        <w:pStyle w:val="NormalWeb"/>
        <w:numPr>
          <w:ilvl w:val="0"/>
          <w:numId w:val="21"/>
        </w:numPr>
        <w:spacing w:before="0" w:beforeAutospacing="0" w:after="0" w:afterAutospacing="0"/>
        <w:rPr>
          <w:rFonts w:cs="Arial"/>
        </w:rPr>
      </w:pPr>
      <w:r>
        <w:rPr>
          <w:rFonts w:cs="Arial"/>
        </w:rPr>
        <w:lastRenderedPageBreak/>
        <w:t>Parents may request that the local authority and/or the home local authority attend a meeting as an observer. That representative may only make representations with the Pupil Discipline Committee’s consent.</w:t>
      </w:r>
    </w:p>
    <w:p w:rsidR="00D948B4" w:rsidP="00D948B4" w:rsidRDefault="001E6E1D" w14:paraId="4DC23347" w14:textId="77777777">
      <w:pPr>
        <w:pStyle w:val="NormalWeb"/>
        <w:numPr>
          <w:ilvl w:val="0"/>
          <w:numId w:val="21"/>
        </w:numPr>
        <w:spacing w:before="0" w:beforeAutospacing="0" w:after="0" w:afterAutospacing="0"/>
        <w:rPr>
          <w:rFonts w:cs="Arial"/>
        </w:rPr>
      </w:pPr>
      <w:r>
        <w:rPr>
          <w:rFonts w:cs="Arial"/>
        </w:rPr>
        <w:t>The child’s social worker if the pupil has one.</w:t>
      </w:r>
    </w:p>
    <w:p w:rsidR="003D4823" w:rsidP="00D948B4" w:rsidRDefault="001E6E1D" w14:paraId="2E36005D" w14:textId="77777777">
      <w:pPr>
        <w:pStyle w:val="NormalWeb"/>
        <w:numPr>
          <w:ilvl w:val="0"/>
          <w:numId w:val="21"/>
        </w:numPr>
        <w:spacing w:before="0" w:beforeAutospacing="0" w:after="0" w:afterAutospacing="0"/>
        <w:rPr>
          <w:rFonts w:cs="Arial"/>
        </w:rPr>
      </w:pPr>
      <w:r>
        <w:rPr>
          <w:rFonts w:cs="Arial"/>
        </w:rPr>
        <w:t>The Virtual School Head if the child is a Looked After Child.</w:t>
      </w:r>
    </w:p>
    <w:p w:rsidRPr="00D948B4" w:rsidR="00D948B4" w:rsidP="00D948B4" w:rsidRDefault="00D948B4" w14:paraId="68B8B3E5" w14:textId="77777777">
      <w:pPr>
        <w:pStyle w:val="NormalWeb"/>
        <w:spacing w:before="0" w:beforeAutospacing="0" w:after="0" w:afterAutospacing="0"/>
        <w:ind w:left="1872"/>
        <w:rPr>
          <w:rFonts w:cs="Arial"/>
        </w:rPr>
      </w:pPr>
    </w:p>
    <w:p w:rsidR="003D4823" w:rsidP="003D4823" w:rsidRDefault="001E6E1D" w14:paraId="10DA364E" w14:textId="77777777">
      <w:pPr>
        <w:pStyle w:val="NormalWeb"/>
        <w:numPr>
          <w:ilvl w:val="1"/>
          <w:numId w:val="12"/>
        </w:numPr>
        <w:spacing w:before="0" w:beforeAutospacing="0" w:after="0" w:afterAutospacing="0"/>
        <w:rPr>
          <w:rFonts w:cs="Arial"/>
        </w:rPr>
      </w:pPr>
      <w:r>
        <w:rPr>
          <w:rFonts w:cs="Arial"/>
        </w:rPr>
        <w:t>The Suspension/Permanent Exclusion Review Committee must make reasonable endeavours to arrange the meeting for a date and time that is convenient to all parties, but within the time limits set out above. However, any decision will not be invalid simply on the grounds that it was not made within these time limits.</w:t>
      </w:r>
    </w:p>
    <w:p w:rsidR="00D948B4" w:rsidP="00D948B4" w:rsidRDefault="00D948B4" w14:paraId="1E620735" w14:textId="77777777">
      <w:pPr>
        <w:pStyle w:val="NormalWeb"/>
        <w:spacing w:before="0" w:beforeAutospacing="0" w:after="0" w:afterAutospacing="0"/>
        <w:ind w:left="792"/>
        <w:rPr>
          <w:rFonts w:cs="Arial"/>
        </w:rPr>
      </w:pPr>
    </w:p>
    <w:p w:rsidR="003D4823" w:rsidP="003D4823" w:rsidRDefault="001E6E1D" w14:paraId="31BB50ED" w14:textId="77777777">
      <w:pPr>
        <w:pStyle w:val="NormalWeb"/>
        <w:numPr>
          <w:ilvl w:val="1"/>
          <w:numId w:val="12"/>
        </w:numPr>
        <w:spacing w:before="0" w:beforeAutospacing="0" w:after="0" w:afterAutospacing="0"/>
        <w:rPr>
          <w:rFonts w:cs="Arial"/>
        </w:rPr>
      </w:pPr>
      <w:r>
        <w:rPr>
          <w:rFonts w:cs="Arial"/>
        </w:rPr>
        <w:t>Where possible, any written evidence and information, including a list of those who will be present, will be circulated to all parties at least five school days in advance of the meeting.</w:t>
      </w:r>
    </w:p>
    <w:p w:rsidR="00D948B4" w:rsidP="00D948B4" w:rsidRDefault="00D948B4" w14:paraId="7A1C5150" w14:textId="77777777">
      <w:pPr>
        <w:pStyle w:val="NormalWeb"/>
        <w:spacing w:before="0" w:beforeAutospacing="0" w:after="0" w:afterAutospacing="0"/>
        <w:rPr>
          <w:rFonts w:cs="Arial"/>
        </w:rPr>
      </w:pPr>
    </w:p>
    <w:p w:rsidR="003D4823" w:rsidP="003D4823" w:rsidRDefault="001E6E1D" w14:paraId="2B685343" w14:textId="77777777">
      <w:pPr>
        <w:pStyle w:val="NormalWeb"/>
        <w:numPr>
          <w:ilvl w:val="1"/>
          <w:numId w:val="12"/>
        </w:numPr>
        <w:spacing w:before="0" w:beforeAutospacing="0" w:after="0" w:afterAutospacing="0"/>
        <w:rPr>
          <w:rFonts w:cs="Arial"/>
        </w:rPr>
      </w:pPr>
      <w:r>
        <w:rPr>
          <w:rFonts w:cs="Arial"/>
        </w:rPr>
        <w:t>Reasonable adjustments will be made to support the attendance and contribution of parties at the meeting.</w:t>
      </w:r>
    </w:p>
    <w:p w:rsidR="00D948B4" w:rsidP="00D948B4" w:rsidRDefault="00D948B4" w14:paraId="5C4F0C14" w14:textId="77777777">
      <w:pPr>
        <w:pStyle w:val="NormalWeb"/>
        <w:spacing w:before="0" w:beforeAutospacing="0" w:after="0" w:afterAutospacing="0"/>
        <w:rPr>
          <w:rFonts w:cs="Arial"/>
        </w:rPr>
      </w:pPr>
    </w:p>
    <w:p w:rsidR="00BE2CDD" w:rsidP="00BE2CDD" w:rsidRDefault="001E6E1D" w14:paraId="5F8F33D4" w14:textId="77777777">
      <w:pPr>
        <w:pStyle w:val="NormalWeb"/>
        <w:numPr>
          <w:ilvl w:val="1"/>
          <w:numId w:val="12"/>
        </w:numPr>
        <w:spacing w:before="0" w:beforeAutospacing="0" w:after="0" w:afterAutospacing="0"/>
        <w:rPr>
          <w:rFonts w:cs="Arial"/>
        </w:rPr>
      </w:pPr>
      <w:r>
        <w:rPr>
          <w:rFonts w:cs="Arial"/>
        </w:rPr>
        <w:t>The suspended/permanently excluded pupil will be encouraged to attend the meeting and speak on their own behalf, taking into account the pupil’s age and understanding. If attending the review meeting is not possible, other means will be considered to allow the suspended/permanently excluded pupil to make representations.</w:t>
      </w:r>
    </w:p>
    <w:p w:rsidR="00D948B4" w:rsidP="00D948B4" w:rsidRDefault="00D948B4" w14:paraId="13C440AF" w14:textId="77777777">
      <w:pPr>
        <w:pStyle w:val="NormalWeb"/>
        <w:spacing w:before="0" w:beforeAutospacing="0" w:after="0" w:afterAutospacing="0"/>
        <w:ind w:left="792"/>
        <w:rPr>
          <w:rFonts w:cs="Arial"/>
        </w:rPr>
      </w:pPr>
    </w:p>
    <w:p w:rsidR="00BE2CDD" w:rsidP="00D948B4" w:rsidRDefault="001E6E1D" w14:paraId="6AF225EE" w14:textId="77777777">
      <w:pPr>
        <w:pStyle w:val="HeadingPol2"/>
      </w:pPr>
      <w:bookmarkStart w:name="_Toc191998223" w:id="16"/>
      <w:r>
        <w:t>Considering the Suspension/Permanent Exclusion of a Pupil</w:t>
      </w:r>
      <w:bookmarkEnd w:id="16"/>
    </w:p>
    <w:p w:rsidRPr="00BE2CDD" w:rsidR="001E6E1D" w:rsidP="00BE2CDD" w:rsidRDefault="001E6E1D" w14:paraId="66A609AE" w14:textId="77777777">
      <w:pPr>
        <w:pStyle w:val="NormalWeb"/>
        <w:numPr>
          <w:ilvl w:val="1"/>
          <w:numId w:val="12"/>
        </w:numPr>
        <w:spacing w:before="0" w:beforeAutospacing="0" w:after="0" w:afterAutospacing="0"/>
        <w:rPr>
          <w:rFonts w:cs="Arial"/>
        </w:rPr>
      </w:pPr>
      <w:r>
        <w:rPr>
          <w:rFonts w:cs="Arial"/>
        </w:rPr>
        <w:t>The Suspension/Permanent Exclusion Review Committee can either:</w:t>
      </w:r>
    </w:p>
    <w:p w:rsidRPr="001E6E1D" w:rsidR="001E6E1D" w:rsidP="00D948B4" w:rsidRDefault="001E6E1D" w14:paraId="0ACE398C" w14:textId="77777777">
      <w:pPr>
        <w:pStyle w:val="NormalWeb"/>
        <w:numPr>
          <w:ilvl w:val="0"/>
          <w:numId w:val="22"/>
        </w:numPr>
        <w:spacing w:before="0" w:beforeAutospacing="0" w:after="0" w:afterAutospacing="0"/>
        <w:rPr>
          <w:rFonts w:cs="Arial"/>
        </w:rPr>
      </w:pPr>
      <w:r>
        <w:rPr>
          <w:rFonts w:cs="Arial"/>
        </w:rPr>
        <w:t>decline to reinstate the pupil, or</w:t>
      </w:r>
    </w:p>
    <w:p w:rsidR="00BE2CDD" w:rsidP="00D948B4" w:rsidRDefault="001E6E1D" w14:paraId="24826177" w14:textId="77777777">
      <w:pPr>
        <w:pStyle w:val="NormalWeb"/>
        <w:numPr>
          <w:ilvl w:val="0"/>
          <w:numId w:val="22"/>
        </w:numPr>
        <w:spacing w:before="0" w:beforeAutospacing="0" w:after="0" w:afterAutospacing="0"/>
        <w:rPr>
          <w:rFonts w:cs="Arial"/>
        </w:rPr>
      </w:pPr>
      <w:r>
        <w:rPr>
          <w:rFonts w:cs="Arial"/>
        </w:rPr>
        <w:t>direct the reinstatement of the pupil immediately, or on a particular date.</w:t>
      </w:r>
    </w:p>
    <w:p w:rsidR="00D948B4" w:rsidP="00D948B4" w:rsidRDefault="00D948B4" w14:paraId="38E1CF26" w14:textId="77777777">
      <w:pPr>
        <w:pStyle w:val="NormalWeb"/>
        <w:spacing w:before="0" w:beforeAutospacing="0" w:after="0" w:afterAutospacing="0"/>
        <w:ind w:left="1872"/>
        <w:rPr>
          <w:rFonts w:cs="Arial"/>
        </w:rPr>
      </w:pPr>
    </w:p>
    <w:p w:rsidR="00BE2CDD" w:rsidP="00BE2CDD" w:rsidRDefault="00920A0F" w14:paraId="49D4B221" w14:textId="77777777">
      <w:pPr>
        <w:pStyle w:val="NormalWeb"/>
        <w:numPr>
          <w:ilvl w:val="1"/>
          <w:numId w:val="12"/>
        </w:numPr>
        <w:spacing w:before="0" w:beforeAutospacing="0" w:after="0" w:afterAutospacing="0"/>
        <w:rPr>
          <w:rFonts w:cs="Arial"/>
        </w:rPr>
      </w:pPr>
      <w:r>
        <w:rPr>
          <w:rFonts w:cs="Arial"/>
        </w:rPr>
        <w:t>In reaching a decision, the Suspension/Permanent Exclusion Review Committee will consider whether the exclusion was lawful, reasonable and procedurally fair and whether the Headteacher followed their legal duties. The Committee will decide whether or not a fact is true ‘on the balance of probabilities’, which differs from the criminal standard of ‘beyond reasonable doubt’, as well as any evidence that was presented in relation to the decision to exclude.</w:t>
      </w:r>
    </w:p>
    <w:p w:rsidR="00C70F4A" w:rsidP="00C70F4A" w:rsidRDefault="00C70F4A" w14:paraId="7FC28735" w14:textId="77777777">
      <w:pPr>
        <w:pStyle w:val="NormalWeb"/>
        <w:spacing w:before="0" w:beforeAutospacing="0" w:after="0" w:afterAutospacing="0"/>
        <w:ind w:left="792"/>
        <w:rPr>
          <w:rFonts w:cs="Arial"/>
        </w:rPr>
      </w:pPr>
    </w:p>
    <w:p w:rsidR="00BE2CDD" w:rsidP="00BE2CDD" w:rsidRDefault="00920A0F" w14:paraId="64C9F9AF" w14:textId="77777777">
      <w:pPr>
        <w:pStyle w:val="NormalWeb"/>
        <w:numPr>
          <w:ilvl w:val="1"/>
          <w:numId w:val="12"/>
        </w:numPr>
        <w:spacing w:before="0" w:beforeAutospacing="0" w:after="0" w:afterAutospacing="0"/>
        <w:rPr>
          <w:rFonts w:cs="Arial"/>
        </w:rPr>
      </w:pPr>
      <w:r>
        <w:rPr>
          <w:rFonts w:cs="Arial"/>
        </w:rPr>
        <w:t>Minutes will be taken of the meeting, and a record of evidence considered kept.</w:t>
      </w:r>
    </w:p>
    <w:p w:rsidR="00C70F4A" w:rsidP="00C70F4A" w:rsidRDefault="00C70F4A" w14:paraId="337C8B1D" w14:textId="77777777">
      <w:pPr>
        <w:pStyle w:val="NormalWeb"/>
        <w:spacing w:before="0" w:beforeAutospacing="0" w:after="0" w:afterAutospacing="0"/>
        <w:rPr>
          <w:rFonts w:cs="Arial"/>
        </w:rPr>
      </w:pPr>
    </w:p>
    <w:p w:rsidR="00B239AE" w:rsidP="00B239AE" w:rsidRDefault="00920A0F" w14:paraId="4BF19786" w14:textId="77777777">
      <w:pPr>
        <w:pStyle w:val="NormalWeb"/>
        <w:numPr>
          <w:ilvl w:val="1"/>
          <w:numId w:val="12"/>
        </w:numPr>
        <w:spacing w:before="0" w:beforeAutospacing="0" w:after="0" w:afterAutospacing="0"/>
        <w:rPr>
          <w:rFonts w:cs="Arial"/>
        </w:rPr>
      </w:pPr>
      <w:r>
        <w:rPr>
          <w:rFonts w:cs="Arial"/>
        </w:rPr>
        <w:t>The Suspension/Permanent Exclusion Review Committee will notify, in writing, the Headteacher, parents/carers and the Local Authority(</w:t>
      </w:r>
      <w:proofErr w:type="spellStart"/>
      <w:r>
        <w:rPr>
          <w:rFonts w:cs="Arial"/>
        </w:rPr>
        <w:t>ies</w:t>
      </w:r>
      <w:proofErr w:type="spellEnd"/>
      <w:r>
        <w:rPr>
          <w:rFonts w:cs="Arial"/>
        </w:rPr>
        <w:t>) of its decision, along with reasons for its decision, without delay.</w:t>
      </w:r>
    </w:p>
    <w:p w:rsidR="00B239AE" w:rsidP="00B239AE" w:rsidRDefault="00B239AE" w14:paraId="0E4ECE2B" w14:textId="77777777">
      <w:pPr>
        <w:pStyle w:val="ListParagraph"/>
        <w:rPr>
          <w:rFonts w:cs="Arial"/>
        </w:rPr>
      </w:pPr>
    </w:p>
    <w:p w:rsidRPr="00B239AE" w:rsidR="00B239AE" w:rsidP="00B239AE" w:rsidRDefault="00920A0F" w14:paraId="0047FCF9" w14:textId="77777777">
      <w:pPr>
        <w:pStyle w:val="HeadingPol2"/>
      </w:pPr>
      <w:bookmarkStart w:name="_Toc191998224" w:id="17"/>
      <w:r>
        <w:t>Independent review panels (IRPs)</w:t>
      </w:r>
      <w:bookmarkEnd w:id="17"/>
    </w:p>
    <w:p w:rsidR="00B239AE" w:rsidP="00B239AE" w:rsidRDefault="00920A0F" w14:paraId="64C09C85" w14:textId="77777777">
      <w:pPr>
        <w:pStyle w:val="NormalWeb"/>
        <w:numPr>
          <w:ilvl w:val="1"/>
          <w:numId w:val="12"/>
        </w:numPr>
        <w:spacing w:before="0" w:beforeAutospacing="0" w:after="0" w:afterAutospacing="0"/>
        <w:rPr>
          <w:rFonts w:cs="Arial"/>
        </w:rPr>
      </w:pPr>
      <w:r>
        <w:rPr>
          <w:rFonts w:cs="Arial"/>
        </w:rPr>
        <w:t>The Trust school’s Local Authority arranges IRPs on the Trust’s behalf, and requests where a permanent exclusion decision has been upheld, should be made within 15 school days.</w:t>
      </w:r>
    </w:p>
    <w:p w:rsidR="00B239AE" w:rsidP="00B239AE" w:rsidRDefault="00B239AE" w14:paraId="4C417FC5" w14:textId="77777777">
      <w:pPr>
        <w:pStyle w:val="ListParagraph"/>
        <w:rPr>
          <w:rFonts w:cs="Arial"/>
        </w:rPr>
      </w:pPr>
    </w:p>
    <w:p w:rsidR="00B239AE" w:rsidP="00B239AE" w:rsidRDefault="00920A0F" w14:paraId="07CF8E8C" w14:textId="77777777">
      <w:pPr>
        <w:pStyle w:val="NormalWeb"/>
        <w:numPr>
          <w:ilvl w:val="1"/>
          <w:numId w:val="12"/>
        </w:numPr>
        <w:spacing w:before="0" w:beforeAutospacing="0" w:after="0" w:afterAutospacing="0"/>
        <w:rPr>
          <w:rFonts w:cs="Arial"/>
        </w:rPr>
      </w:pPr>
      <w:r>
        <w:rPr>
          <w:rFonts w:cs="Arial"/>
        </w:rPr>
        <w:t xml:space="preserve">Further details on the role and powers of IRPs can be found in Part Ten of the Statutory Guidance on Exclusions and Suspensions. </w:t>
      </w:r>
    </w:p>
    <w:p w:rsidR="00B239AE" w:rsidP="00B239AE" w:rsidRDefault="00B239AE" w14:paraId="409C4C81" w14:textId="77777777">
      <w:pPr>
        <w:pStyle w:val="ListParagraph"/>
        <w:rPr>
          <w:rFonts w:cs="Arial"/>
        </w:rPr>
      </w:pPr>
    </w:p>
    <w:p w:rsidRPr="005E299F" w:rsidR="00B239AE" w:rsidP="005E299F" w:rsidRDefault="00920A0F" w14:paraId="472FBAD1" w14:textId="77777777">
      <w:pPr>
        <w:pStyle w:val="HeadingPol2"/>
      </w:pPr>
      <w:bookmarkStart w:name="_Toc191998225" w:id="18"/>
      <w:r>
        <w:t>Reconsideration by the Permanent Exclusion Review Committee</w:t>
      </w:r>
      <w:bookmarkEnd w:id="18"/>
    </w:p>
    <w:p w:rsidR="00B239AE" w:rsidP="00B239AE" w:rsidRDefault="00920A0F" w14:paraId="0D1EC87C" w14:textId="77777777">
      <w:pPr>
        <w:pStyle w:val="NormalWeb"/>
        <w:numPr>
          <w:ilvl w:val="1"/>
          <w:numId w:val="12"/>
        </w:numPr>
        <w:spacing w:before="0" w:beforeAutospacing="0" w:after="0" w:afterAutospacing="0"/>
        <w:rPr>
          <w:rFonts w:cs="Arial"/>
        </w:rPr>
      </w:pPr>
      <w:r>
        <w:rPr>
          <w:rFonts w:cs="Arial"/>
        </w:rPr>
        <w:lastRenderedPageBreak/>
        <w:t xml:space="preserve">Where an IRP either recommends reconsideration or quashes the initial decision of the Governing Body, the decision will be considered within 10 school days. This may involve a rehearing with oral evidence given by the School and parents or may be a reconsideration with only the Permanent Exclusion Review Committee members and the clerk present. </w:t>
      </w:r>
    </w:p>
    <w:p w:rsidR="00B239AE" w:rsidP="00B239AE" w:rsidRDefault="00B239AE" w14:paraId="70FDE761" w14:textId="77777777">
      <w:pPr>
        <w:pStyle w:val="ListParagraph"/>
        <w:rPr>
          <w:rFonts w:cs="Arial"/>
        </w:rPr>
      </w:pPr>
    </w:p>
    <w:p w:rsidRPr="005E299F" w:rsidR="00B239AE" w:rsidP="005E299F" w:rsidRDefault="00920A0F" w14:paraId="57A26621" w14:textId="77777777">
      <w:pPr>
        <w:pStyle w:val="HeadingPol2"/>
      </w:pPr>
      <w:bookmarkStart w:name="_Toc191998226" w:id="19"/>
      <w:r>
        <w:t>Remote Meetings</w:t>
      </w:r>
      <w:bookmarkEnd w:id="19"/>
    </w:p>
    <w:p w:rsidR="00B239AE" w:rsidP="00C15B78" w:rsidRDefault="00920A0F" w14:paraId="631F657A" w14:textId="191AFE2E">
      <w:pPr>
        <w:pStyle w:val="NormalWeb"/>
        <w:numPr>
          <w:ilvl w:val="1"/>
          <w:numId w:val="12"/>
        </w:numPr>
        <w:spacing w:before="0" w:beforeAutospacing="0" w:after="0" w:afterAutospacing="0"/>
        <w:rPr>
          <w:rFonts w:cs="Arial"/>
        </w:rPr>
      </w:pPr>
      <w:r w:rsidRPr="00336FEE">
        <w:rPr>
          <w:rFonts w:cs="Arial"/>
        </w:rPr>
        <w:t xml:space="preserve">An IRP meeting may be conducted </w:t>
      </w:r>
      <w:r w:rsidRPr="00C145AE">
        <w:rPr>
          <w:rFonts w:cs="Arial"/>
        </w:rPr>
        <w:t>remotely where the parents request for it to be conducted remotely and the meeting can be fairly held remotely, with all participants having access and are able to make representations. A meeting may also take place remotely where there is an extraordinary event or unforeseen circumstance that means it’s not reasonably practicable to hold the meeting in person</w:t>
      </w:r>
      <w:r w:rsidR="00C145AE">
        <w:rPr>
          <w:rFonts w:cs="Arial"/>
        </w:rPr>
        <w:t>.</w:t>
      </w:r>
    </w:p>
    <w:p w:rsidRPr="00C145AE" w:rsidR="00C145AE" w:rsidP="00C145AE" w:rsidRDefault="00C145AE" w14:paraId="23D397E8" w14:textId="77777777">
      <w:pPr>
        <w:pStyle w:val="NormalWeb"/>
        <w:spacing w:before="0" w:beforeAutospacing="0" w:after="0" w:afterAutospacing="0"/>
        <w:ind w:left="792"/>
        <w:rPr>
          <w:rFonts w:cs="Arial"/>
        </w:rPr>
      </w:pPr>
    </w:p>
    <w:p w:rsidR="00920A0F" w:rsidP="00B239AE" w:rsidRDefault="00920A0F" w14:paraId="4684F314" w14:textId="77777777">
      <w:pPr>
        <w:pStyle w:val="NormalWeb"/>
        <w:numPr>
          <w:ilvl w:val="1"/>
          <w:numId w:val="12"/>
        </w:numPr>
        <w:spacing w:before="0" w:beforeAutospacing="0" w:after="0" w:afterAutospacing="0"/>
        <w:rPr>
          <w:rFonts w:cs="Arial"/>
        </w:rPr>
      </w:pPr>
      <w:r>
        <w:rPr>
          <w:rFonts w:cs="Arial"/>
        </w:rPr>
        <w:t xml:space="preserve">In addition, where a child’s social worker or the Virtual School Head are due to attend a meeting, they may join an in-person meeting remotely as long as it can be fairly accessed, the technology is available, and everyone would be able to make representations. </w:t>
      </w:r>
    </w:p>
    <w:p w:rsidRPr="00B239AE" w:rsidR="004A37CD" w:rsidP="004A37CD" w:rsidRDefault="004A37CD" w14:paraId="756E2678" w14:textId="77777777">
      <w:pPr>
        <w:pStyle w:val="NormalWeb"/>
        <w:spacing w:before="0" w:beforeAutospacing="0" w:after="0" w:afterAutospacing="0"/>
        <w:rPr>
          <w:rFonts w:cs="Arial"/>
        </w:rPr>
      </w:pPr>
    </w:p>
    <w:p w:rsidR="005E299F" w:rsidP="00343F11" w:rsidRDefault="00920A0F" w14:paraId="1DC6D27D" w14:textId="77777777">
      <w:pPr>
        <w:pStyle w:val="HeadingPol2"/>
      </w:pPr>
      <w:bookmarkStart w:name="_Toc191998227" w:id="20"/>
      <w:r>
        <w:t>Complaints</w:t>
      </w:r>
      <w:bookmarkEnd w:id="20"/>
    </w:p>
    <w:p w:rsidR="005E299F" w:rsidP="005E299F" w:rsidRDefault="00920A0F" w14:paraId="6F85D9DA" w14:textId="77777777">
      <w:pPr>
        <w:pStyle w:val="NormalWeb"/>
        <w:numPr>
          <w:ilvl w:val="1"/>
          <w:numId w:val="12"/>
        </w:numPr>
        <w:spacing w:before="0" w:beforeAutospacing="0" w:after="0" w:afterAutospacing="0"/>
        <w:rPr>
          <w:rFonts w:cs="Arial"/>
        </w:rPr>
      </w:pPr>
      <w:r>
        <w:rPr>
          <w:rFonts w:cs="Arial"/>
        </w:rPr>
        <w:t xml:space="preserve">If parents have any concerns or complaints over the application or implementation of this policy or feels that they are being pressured into a managed move, they should raise their concerns with a staff member or the </w:t>
      </w:r>
      <w:r w:rsidRPr="00144692">
        <w:rPr>
          <w:rFonts w:cs="Arial"/>
        </w:rPr>
        <w:t>Headteacher in accordance with the Trust’s Complaints Policy. If the concern relates to an exclusion or suspension decision, or matters relating to it, the statutory procedure set out in the Statutory</w:t>
      </w:r>
      <w:r>
        <w:rPr>
          <w:rFonts w:cs="Arial"/>
        </w:rPr>
        <w:t xml:space="preserve"> Guidance on Exclusions and Suspensions will be followed. </w:t>
      </w:r>
    </w:p>
    <w:p w:rsidR="005E299F" w:rsidP="005E299F" w:rsidRDefault="005E299F" w14:paraId="7D03753B" w14:textId="77777777">
      <w:pPr>
        <w:pStyle w:val="NormalWeb"/>
        <w:spacing w:before="0" w:beforeAutospacing="0" w:after="0" w:afterAutospacing="0"/>
        <w:ind w:left="792"/>
        <w:rPr>
          <w:rFonts w:cs="Arial"/>
        </w:rPr>
      </w:pPr>
    </w:p>
    <w:p w:rsidR="005E299F" w:rsidP="005E299F" w:rsidRDefault="00920A0F" w14:paraId="08B54E26" w14:textId="77777777">
      <w:pPr>
        <w:pStyle w:val="HeadingPol2"/>
      </w:pPr>
      <w:bookmarkStart w:name="_Toc191998228" w:id="21"/>
      <w:r>
        <w:t>Equality impact</w:t>
      </w:r>
      <w:bookmarkEnd w:id="21"/>
    </w:p>
    <w:p w:rsidR="005E299F" w:rsidP="005E299F" w:rsidRDefault="00920A0F" w14:paraId="2E83C912" w14:textId="77777777">
      <w:pPr>
        <w:pStyle w:val="NormalWeb"/>
        <w:numPr>
          <w:ilvl w:val="1"/>
          <w:numId w:val="12"/>
        </w:numPr>
        <w:spacing w:before="0" w:beforeAutospacing="0" w:after="0" w:afterAutospacing="0"/>
        <w:rPr>
          <w:rFonts w:cs="Arial"/>
        </w:rPr>
      </w:pPr>
      <w:r>
        <w:rPr>
          <w:rFonts w:cs="Arial"/>
        </w:rPr>
        <w:t xml:space="preserve">The Trust does all it can to ensure that its policies do not discriminate against pupils or others, either directly or indirectly, in line with any Equality Act 2010 protected characteristics. This includes race, religion, disability, sexual orientation, and sex. </w:t>
      </w:r>
    </w:p>
    <w:p w:rsidR="00343F11" w:rsidP="00343F11" w:rsidRDefault="00343F11" w14:paraId="10C57309" w14:textId="77777777">
      <w:pPr>
        <w:pStyle w:val="NormalWeb"/>
        <w:spacing w:before="0" w:beforeAutospacing="0" w:after="0" w:afterAutospacing="0"/>
        <w:ind w:left="792"/>
        <w:rPr>
          <w:rFonts w:cs="Arial"/>
        </w:rPr>
      </w:pPr>
    </w:p>
    <w:p w:rsidR="005E299F" w:rsidP="00343F11" w:rsidRDefault="00920A0F" w14:paraId="01DADC4B" w14:textId="77777777">
      <w:pPr>
        <w:pStyle w:val="HeadingPol2"/>
      </w:pPr>
      <w:bookmarkStart w:name="_Toc191998229" w:id="22"/>
      <w:r>
        <w:t>Monitoring arrangements</w:t>
      </w:r>
      <w:bookmarkEnd w:id="22"/>
    </w:p>
    <w:p w:rsidR="00343F11" w:rsidP="00343F11" w:rsidRDefault="00920A0F" w14:paraId="4441C951" w14:textId="2FBB2F16">
      <w:pPr>
        <w:pStyle w:val="NormalWeb"/>
        <w:numPr>
          <w:ilvl w:val="1"/>
          <w:numId w:val="12"/>
        </w:numPr>
        <w:spacing w:before="0" w:beforeAutospacing="0" w:after="0" w:afterAutospacing="0"/>
        <w:rPr>
          <w:rFonts w:cs="Arial"/>
        </w:rPr>
      </w:pPr>
      <w:r>
        <w:rPr>
          <w:rFonts w:cs="Arial"/>
        </w:rPr>
        <w:t xml:space="preserve">The </w:t>
      </w:r>
      <w:r w:rsidR="00CE7071">
        <w:rPr>
          <w:rFonts w:cs="Arial"/>
        </w:rPr>
        <w:t>Directors</w:t>
      </w:r>
      <w:r>
        <w:rPr>
          <w:rFonts w:cs="Arial"/>
        </w:rPr>
        <w:t xml:space="preserve"> and</w:t>
      </w:r>
      <w:r w:rsidR="00783523">
        <w:rPr>
          <w:rFonts w:cs="Arial"/>
        </w:rPr>
        <w:t xml:space="preserve"> Local Committees</w:t>
      </w:r>
      <w:r>
        <w:rPr>
          <w:rFonts w:cs="Arial"/>
        </w:rPr>
        <w:t xml:space="preserve"> from each school review data on suspensions and exclusions to ensure that the use of suspensions and exclusions is appropriate. The following are monitored by the </w:t>
      </w:r>
      <w:r w:rsidR="00783523">
        <w:rPr>
          <w:rFonts w:cs="Arial"/>
        </w:rPr>
        <w:t>Local Committee Members</w:t>
      </w:r>
      <w:r>
        <w:rPr>
          <w:rFonts w:cs="Arial"/>
        </w:rPr>
        <w:t xml:space="preserve"> and </w:t>
      </w:r>
      <w:r w:rsidR="00CE7071">
        <w:rPr>
          <w:rFonts w:cs="Arial"/>
        </w:rPr>
        <w:t>Directors</w:t>
      </w:r>
      <w:r>
        <w:rPr>
          <w:rFonts w:cs="Arial"/>
        </w:rPr>
        <w:t xml:space="preserve"> to ensure the processes and support for pupils are appropriate:</w:t>
      </w:r>
    </w:p>
    <w:p w:rsidR="00343F11" w:rsidP="00343F11" w:rsidRDefault="00920A0F" w14:paraId="2AD4F861" w14:textId="77777777">
      <w:pPr>
        <w:pStyle w:val="NormalWeb"/>
        <w:numPr>
          <w:ilvl w:val="0"/>
          <w:numId w:val="23"/>
        </w:numPr>
        <w:spacing w:before="0" w:beforeAutospacing="0" w:after="0" w:afterAutospacing="0"/>
        <w:rPr>
          <w:rFonts w:cs="Arial"/>
        </w:rPr>
      </w:pPr>
      <w:r>
        <w:rPr>
          <w:rFonts w:cs="Arial"/>
        </w:rPr>
        <w:t>the interventions put in place for pupils at risk of suspension and permanent exclusion;</w:t>
      </w:r>
    </w:p>
    <w:p w:rsidR="00343F11" w:rsidP="00343F11" w:rsidRDefault="00920A0F" w14:paraId="47496473" w14:textId="77777777">
      <w:pPr>
        <w:pStyle w:val="NormalWeb"/>
        <w:numPr>
          <w:ilvl w:val="0"/>
          <w:numId w:val="23"/>
        </w:numPr>
        <w:spacing w:before="0" w:beforeAutospacing="0" w:after="0" w:afterAutospacing="0"/>
        <w:rPr>
          <w:rFonts w:cs="Arial"/>
        </w:rPr>
      </w:pPr>
      <w:r>
        <w:rPr>
          <w:rFonts w:cs="Arial"/>
        </w:rPr>
        <w:t xml:space="preserve">the processes in place for determining and reviewing directions to alternative </w:t>
      </w:r>
      <w:r w:rsidRPr="00C8215A">
        <w:rPr>
          <w:rFonts w:cs="Arial"/>
        </w:rPr>
        <w:t>provision, and any separate arrangements made to keep pupils apart for safeguarding purposes, and</w:t>
      </w:r>
      <w:r>
        <w:rPr>
          <w:rFonts w:cs="Arial"/>
        </w:rPr>
        <w:t xml:space="preserve"> that such placements are reviewed at sufficient intervals to assure that the education is achieving its objectives and that pupils are benefitting from it;</w:t>
      </w:r>
    </w:p>
    <w:p w:rsidR="00343F11" w:rsidP="00343F11" w:rsidRDefault="00920A0F" w14:paraId="659F66FE" w14:textId="77777777">
      <w:pPr>
        <w:pStyle w:val="NormalWeb"/>
        <w:numPr>
          <w:ilvl w:val="0"/>
          <w:numId w:val="23"/>
        </w:numPr>
        <w:spacing w:before="0" w:beforeAutospacing="0" w:after="0" w:afterAutospacing="0"/>
        <w:rPr>
          <w:rFonts w:cs="Arial"/>
        </w:rPr>
      </w:pPr>
      <w:r>
        <w:rPr>
          <w:rFonts w:cs="Arial"/>
        </w:rPr>
        <w:t>the full-time educational provision for pupils of compulsory school age from the sixth consecutive school day of a suspension, in particular checking the provision is suitable and quality-assured to ensure that:</w:t>
      </w:r>
    </w:p>
    <w:p w:rsidR="00343F11" w:rsidP="00343F11" w:rsidRDefault="00920A0F" w14:paraId="2F3F0899" w14:textId="77777777">
      <w:pPr>
        <w:pStyle w:val="NormalWeb"/>
        <w:numPr>
          <w:ilvl w:val="0"/>
          <w:numId w:val="23"/>
        </w:numPr>
        <w:spacing w:before="0" w:beforeAutospacing="0" w:after="0" w:afterAutospacing="0"/>
        <w:rPr>
          <w:rFonts w:cs="Arial"/>
        </w:rPr>
      </w:pPr>
      <w:r>
        <w:rPr>
          <w:rFonts w:cs="Arial"/>
        </w:rPr>
        <w:t>any previous placements have been evaluated, including support for any applicable SEND;</w:t>
      </w:r>
    </w:p>
    <w:p w:rsidR="00343F11" w:rsidP="009E6975" w:rsidRDefault="00920A0F" w14:paraId="2039A5C2" w14:textId="77777777">
      <w:pPr>
        <w:pStyle w:val="NormalWeb"/>
        <w:numPr>
          <w:ilvl w:val="0"/>
          <w:numId w:val="23"/>
        </w:numPr>
        <w:spacing w:before="0" w:beforeAutospacing="0" w:after="0" w:afterAutospacing="0"/>
        <w:rPr>
          <w:rFonts w:cs="Arial"/>
        </w:rPr>
      </w:pPr>
      <w:r>
        <w:rPr>
          <w:rFonts w:cs="Arial"/>
        </w:rPr>
        <w:lastRenderedPageBreak/>
        <w:t>there is a process in place to monitor the pupil's attendance and behaviour at the provision;</w:t>
      </w:r>
    </w:p>
    <w:p w:rsidR="009E6975" w:rsidP="009E6975" w:rsidRDefault="00920A0F" w14:paraId="5E98C496" w14:textId="77777777">
      <w:pPr>
        <w:pStyle w:val="NormalWeb"/>
        <w:numPr>
          <w:ilvl w:val="0"/>
          <w:numId w:val="23"/>
        </w:numPr>
        <w:spacing w:before="0" w:beforeAutospacing="0" w:after="0" w:afterAutospacing="0"/>
        <w:rPr>
          <w:rFonts w:cs="Arial"/>
        </w:rPr>
      </w:pPr>
      <w:r>
        <w:rPr>
          <w:rFonts w:cs="Arial"/>
        </w:rPr>
        <w:t>the correct attendance code is being used;</w:t>
      </w:r>
    </w:p>
    <w:p w:rsidR="009E6975" w:rsidP="009E6975" w:rsidRDefault="00920A0F" w14:paraId="25BAA8C7" w14:textId="77777777">
      <w:pPr>
        <w:pStyle w:val="NormalWeb"/>
        <w:numPr>
          <w:ilvl w:val="0"/>
          <w:numId w:val="23"/>
        </w:numPr>
        <w:spacing w:before="0" w:beforeAutospacing="0" w:after="0" w:afterAutospacing="0"/>
        <w:rPr>
          <w:rFonts w:cs="Arial"/>
        </w:rPr>
      </w:pPr>
      <w:r>
        <w:rPr>
          <w:rFonts w:cs="Arial"/>
        </w:rPr>
        <w:t xml:space="preserve">the pupil's child protection file and any other information relevant to the pupil's safeguarding and welfare has been securely transferred to their new setting as early as possible; </w:t>
      </w:r>
    </w:p>
    <w:p w:rsidR="009E6975" w:rsidP="009E6975" w:rsidRDefault="00920A0F" w14:paraId="04E99E8E" w14:textId="77777777">
      <w:pPr>
        <w:pStyle w:val="NormalWeb"/>
        <w:numPr>
          <w:ilvl w:val="0"/>
          <w:numId w:val="23"/>
        </w:numPr>
        <w:spacing w:before="0" w:beforeAutospacing="0" w:after="0" w:afterAutospacing="0"/>
        <w:rPr>
          <w:rFonts w:cs="Arial"/>
        </w:rPr>
      </w:pPr>
      <w:r>
        <w:rPr>
          <w:rFonts w:cs="Arial"/>
        </w:rPr>
        <w:t>whether there is any variation within the year on suspensions and permanent exclusions and the characteristics of pupils;</w:t>
      </w:r>
    </w:p>
    <w:p w:rsidR="009E6975" w:rsidP="009E6975" w:rsidRDefault="00920A0F" w14:paraId="11747346" w14:textId="77777777">
      <w:pPr>
        <w:pStyle w:val="NormalWeb"/>
        <w:numPr>
          <w:ilvl w:val="0"/>
          <w:numId w:val="23"/>
        </w:numPr>
        <w:spacing w:before="0" w:beforeAutospacing="0" w:after="0" w:afterAutospacing="0"/>
        <w:rPr>
          <w:rFonts w:cs="Arial"/>
        </w:rPr>
      </w:pPr>
      <w:r>
        <w:rPr>
          <w:rFonts w:cs="Arial"/>
        </w:rPr>
        <w:t>the cost implications of directing children to be educated off-site in alternative provision and whether there are any patterns to the reasons or timing of moves;</w:t>
      </w:r>
    </w:p>
    <w:p w:rsidR="009E6975" w:rsidP="009E6975" w:rsidRDefault="00920A0F" w14:paraId="3B76F50F" w14:textId="77777777">
      <w:pPr>
        <w:pStyle w:val="NormalWeb"/>
        <w:numPr>
          <w:ilvl w:val="0"/>
          <w:numId w:val="23"/>
        </w:numPr>
        <w:spacing w:before="0" w:beforeAutospacing="0" w:after="0" w:afterAutospacing="0"/>
        <w:rPr>
          <w:rFonts w:cs="Arial"/>
        </w:rPr>
      </w:pPr>
      <w:r>
        <w:rPr>
          <w:rFonts w:cs="Arial"/>
        </w:rPr>
        <w:t>whether the school register and absence codes have been recorded correctly</w:t>
      </w:r>
    </w:p>
    <w:p w:rsidR="009E6975" w:rsidP="009E6975" w:rsidRDefault="00920A0F" w14:paraId="5DA415DE" w14:textId="77777777">
      <w:pPr>
        <w:pStyle w:val="NormalWeb"/>
        <w:numPr>
          <w:ilvl w:val="0"/>
          <w:numId w:val="23"/>
        </w:numPr>
        <w:spacing w:before="0" w:beforeAutospacing="0" w:after="0" w:afterAutospacing="0"/>
        <w:rPr>
          <w:rFonts w:cs="Arial"/>
        </w:rPr>
      </w:pPr>
      <w:r>
        <w:rPr>
          <w:rFonts w:cs="Arial"/>
        </w:rPr>
        <w:t>how the behaviour policy is applied and specifically its consistency;</w:t>
      </w:r>
    </w:p>
    <w:p w:rsidRPr="00C8215A" w:rsidR="00FA27C5" w:rsidRDefault="00586276" w14:paraId="7AE7C22E" w14:textId="77777777">
      <w:pPr>
        <w:pStyle w:val="NormalWeb"/>
        <w:numPr>
          <w:ilvl w:val="0"/>
          <w:numId w:val="23"/>
        </w:numPr>
        <w:spacing w:before="0" w:beforeAutospacing="0" w:after="0" w:afterAutospacing="0"/>
        <w:rPr>
          <w:rFonts w:cs="Arial"/>
        </w:rPr>
      </w:pPr>
      <w:r w:rsidRPr="00C8215A">
        <w:rPr>
          <w:rFonts w:cs="Arial"/>
        </w:rPr>
        <w:t>the circumstances in which pupils receive repeat suspensions;</w:t>
      </w:r>
    </w:p>
    <w:p w:rsidRPr="009E6975" w:rsidR="001E6E1D" w:rsidP="009E6975" w:rsidRDefault="00920A0F" w14:paraId="28116B6E" w14:textId="333F3B8B">
      <w:pPr>
        <w:pStyle w:val="NormalWeb"/>
        <w:numPr>
          <w:ilvl w:val="0"/>
          <w:numId w:val="23"/>
        </w:numPr>
        <w:spacing w:before="0" w:beforeAutospacing="0" w:after="0" w:afterAutospacing="0"/>
        <w:rPr>
          <w:rFonts w:cs="Arial"/>
        </w:rPr>
      </w:pPr>
      <w:r>
        <w:rPr>
          <w:rFonts w:cs="Arial"/>
        </w:rPr>
        <w:t xml:space="preserve">whether Personal </w:t>
      </w:r>
      <w:r w:rsidR="00F720B2">
        <w:rPr>
          <w:rFonts w:cs="Arial"/>
        </w:rPr>
        <w:t>E</w:t>
      </w:r>
      <w:r>
        <w:rPr>
          <w:rFonts w:cs="Arial"/>
        </w:rPr>
        <w:t>ducation Plans for looked after children have been reviewed on a termly basis.</w:t>
      </w:r>
    </w:p>
    <w:p w:rsidR="007E52B8" w:rsidP="00920A0F" w:rsidRDefault="007E52B8" w14:paraId="3F53133C" w14:textId="77777777">
      <w:pPr>
        <w:pStyle w:val="NormalWeb"/>
        <w:spacing w:before="0" w:beforeAutospacing="0" w:after="0" w:afterAutospacing="0"/>
        <w:rPr>
          <w:rFonts w:cs="Arial"/>
        </w:rPr>
      </w:pPr>
    </w:p>
    <w:p w:rsidR="009F4573" w:rsidP="00D344B2" w:rsidRDefault="009F4573" w14:paraId="7115A814" w14:textId="77777777">
      <w:pPr>
        <w:suppressAutoHyphens/>
        <w:rPr>
          <w:rFonts w:cs="Arial"/>
        </w:rPr>
      </w:pPr>
    </w:p>
    <w:p w:rsidR="009F4573" w:rsidP="00D344B2" w:rsidRDefault="009F4573" w14:paraId="66DE0BD0" w14:textId="77777777">
      <w:pPr>
        <w:suppressAutoHyphens/>
        <w:rPr>
          <w:rFonts w:cs="Arial"/>
        </w:rPr>
      </w:pPr>
    </w:p>
    <w:p w:rsidR="00C11C71" w:rsidRDefault="00C11C71" w14:paraId="6F7810D6" w14:textId="77777777"/>
    <w:p w:rsidR="00C11C71" w:rsidP="002426E5" w:rsidRDefault="00C11C71" w14:paraId="6C2ADF9F" w14:textId="77777777"/>
    <w:sectPr w:rsidR="00C11C71" w:rsidSect="002D188E">
      <w:footerReference w:type="default" r:id="rId13"/>
      <w:footerReference w:type="first" r:id="rId14"/>
      <w:pgSz w:w="11906" w:h="16838" w:orient="portrait"/>
      <w:pgMar w:top="1134" w:right="1134" w:bottom="1134" w:left="1134" w:header="708"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188F" w:rsidRDefault="00BF188F" w14:paraId="0F7CD03A" w14:textId="77777777">
      <w:r>
        <w:separator/>
      </w:r>
    </w:p>
  </w:endnote>
  <w:endnote w:type="continuationSeparator" w:id="0">
    <w:p w:rsidR="00BF188F" w:rsidRDefault="00BF188F" w14:paraId="2008F11B" w14:textId="77777777">
      <w:r>
        <w:continuationSeparator/>
      </w:r>
    </w:p>
  </w:endnote>
  <w:endnote w:type="continuationNotice" w:id="1">
    <w:p w:rsidR="00BF188F" w:rsidRDefault="00BF188F" w14:paraId="018F839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09A" w:rsidP="00BD7EC3" w:rsidRDefault="009A4B91" w14:paraId="78D78B5F" w14:textId="77777777">
    <w:pPr>
      <w:pStyle w:val="Footer"/>
      <w:jc w:val="right"/>
      <w:rPr>
        <w:rFonts w:cs="Arial"/>
        <w:color w:val="808080" w:themeColor="background1" w:themeShade="80"/>
        <w:sz w:val="18"/>
        <w:szCs w:val="18"/>
      </w:rPr>
    </w:pPr>
    <w:r>
      <w:rPr>
        <w:rFonts w:cs="Arial"/>
        <w:color w:val="808080" w:themeColor="background1" w:themeShade="80"/>
        <w:sz w:val="18"/>
        <w:szCs w:val="18"/>
      </w:rPr>
      <w:t xml:space="preserve">The </w:t>
    </w:r>
    <w:r w:rsidR="00F311BE">
      <w:rPr>
        <w:rFonts w:cs="Arial"/>
        <w:color w:val="808080" w:themeColor="background1" w:themeShade="80"/>
        <w:sz w:val="18"/>
        <w:szCs w:val="18"/>
      </w:rPr>
      <w:t>3</w:t>
    </w:r>
    <w:r w:rsidR="00782E52">
      <w:rPr>
        <w:rFonts w:cs="Arial"/>
        <w:color w:val="808080" w:themeColor="background1" w:themeShade="80"/>
        <w:sz w:val="18"/>
        <w:szCs w:val="18"/>
      </w:rPr>
      <w:t>-</w:t>
    </w:r>
    <w:r w:rsidR="00F311BE">
      <w:rPr>
        <w:rFonts w:cs="Arial"/>
        <w:color w:val="808080" w:themeColor="background1" w:themeShade="80"/>
        <w:sz w:val="18"/>
        <w:szCs w:val="18"/>
      </w:rPr>
      <w:t xml:space="preserve">18 Education Trust </w:t>
    </w:r>
    <w:r w:rsidR="00E6057C">
      <w:rPr>
        <w:rFonts w:cs="Arial"/>
        <w:color w:val="808080" w:themeColor="background1" w:themeShade="80"/>
        <w:sz w:val="18"/>
        <w:szCs w:val="18"/>
      </w:rPr>
      <w:t>Suspensions and Permanent Exclusions</w:t>
    </w:r>
    <w:r w:rsidR="00F311BE">
      <w:rPr>
        <w:rFonts w:cs="Arial"/>
        <w:color w:val="808080" w:themeColor="background1" w:themeShade="80"/>
        <w:sz w:val="18"/>
        <w:szCs w:val="18"/>
      </w:rPr>
      <w:t xml:space="preserve"> </w:t>
    </w:r>
    <w:r w:rsidRPr="00C8303F" w:rsidR="007965FA">
      <w:rPr>
        <w:rFonts w:cs="Arial"/>
        <w:color w:val="808080" w:themeColor="background1" w:themeShade="80"/>
        <w:sz w:val="18"/>
        <w:szCs w:val="18"/>
      </w:rPr>
      <w:t>Policy</w:t>
    </w:r>
    <w:r w:rsidR="00F311BE">
      <w:rPr>
        <w:rFonts w:cs="Arial"/>
        <w:color w:val="808080" w:themeColor="background1" w:themeShade="80"/>
        <w:sz w:val="18"/>
        <w:szCs w:val="18"/>
      </w:rPr>
      <w:tab/>
    </w:r>
    <w:r w:rsidRPr="00C8303F" w:rsidR="007965FA">
      <w:rPr>
        <w:rFonts w:cs="Arial"/>
        <w:color w:val="808080" w:themeColor="background1" w:themeShade="80"/>
        <w:sz w:val="18"/>
        <w:szCs w:val="18"/>
      </w:rPr>
      <w:tab/>
    </w:r>
    <w:sdt>
      <w:sdtPr>
        <w:rPr>
          <w:rFonts w:cs="Arial"/>
          <w:color w:val="808080" w:themeColor="background1" w:themeShade="80"/>
          <w:sz w:val="18"/>
          <w:szCs w:val="18"/>
        </w:rPr>
        <w:id w:val="1728636285"/>
        <w:docPartObj>
          <w:docPartGallery w:val="Page Numbers (Top of Page)"/>
          <w:docPartUnique/>
        </w:docPartObj>
      </w:sdtPr>
      <w:sdtEndPr/>
      <w:sdtContent>
        <w:r w:rsidRPr="008666B3" w:rsidR="007965FA">
          <w:rPr>
            <w:rFonts w:cs="Arial"/>
            <w:color w:val="808080"/>
            <w:sz w:val="18"/>
            <w:szCs w:val="18"/>
          </w:rPr>
          <w:t xml:space="preserve"> </w:t>
        </w:r>
        <w:sdt>
          <w:sdtPr>
            <w:rPr>
              <w:rFonts w:cs="Arial"/>
              <w:color w:val="808080"/>
              <w:sz w:val="18"/>
              <w:szCs w:val="18"/>
            </w:rPr>
            <w:id w:val="-1619753580"/>
            <w:docPartObj>
              <w:docPartGallery w:val="Page Numbers (Top of Page)"/>
              <w:docPartUnique/>
            </w:docPartObj>
          </w:sdtPr>
          <w:sdtEndPr/>
          <w:sdtContent>
            <w:r w:rsidRPr="008666B3" w:rsidR="008666B3">
              <w:rPr>
                <w:rFonts w:cs="Arial"/>
                <w:color w:val="808080"/>
                <w:sz w:val="18"/>
                <w:szCs w:val="18"/>
              </w:rPr>
              <w:t xml:space="preserve">Page </w:t>
            </w:r>
            <w:r w:rsidRPr="008666B3" w:rsidR="008666B3">
              <w:rPr>
                <w:rFonts w:cs="Arial"/>
                <w:color w:val="808080"/>
                <w:sz w:val="18"/>
                <w:szCs w:val="18"/>
              </w:rPr>
              <w:fldChar w:fldCharType="begin"/>
            </w:r>
            <w:r w:rsidRPr="008666B3" w:rsidR="008666B3">
              <w:rPr>
                <w:rFonts w:cs="Arial"/>
                <w:color w:val="808080"/>
                <w:sz w:val="18"/>
                <w:szCs w:val="18"/>
              </w:rPr>
              <w:instrText xml:space="preserve"> PAGE </w:instrText>
            </w:r>
            <w:r w:rsidRPr="008666B3" w:rsidR="008666B3">
              <w:rPr>
                <w:rFonts w:cs="Arial"/>
                <w:color w:val="808080"/>
                <w:sz w:val="18"/>
                <w:szCs w:val="18"/>
              </w:rPr>
              <w:fldChar w:fldCharType="separate"/>
            </w:r>
            <w:r w:rsidRPr="008666B3" w:rsidR="008666B3">
              <w:rPr>
                <w:rFonts w:cs="Arial"/>
                <w:color w:val="808080"/>
                <w:sz w:val="18"/>
                <w:szCs w:val="18"/>
              </w:rPr>
              <w:t>1</w:t>
            </w:r>
            <w:r w:rsidRPr="008666B3" w:rsidR="008666B3">
              <w:rPr>
                <w:rFonts w:cs="Arial"/>
                <w:color w:val="808080"/>
                <w:sz w:val="18"/>
                <w:szCs w:val="18"/>
              </w:rPr>
              <w:fldChar w:fldCharType="end"/>
            </w:r>
            <w:r w:rsidRPr="008666B3" w:rsidR="008666B3">
              <w:rPr>
                <w:rFonts w:cs="Arial"/>
                <w:color w:val="808080"/>
                <w:sz w:val="18"/>
                <w:szCs w:val="18"/>
              </w:rPr>
              <w:t xml:space="preserve"> of </w:t>
            </w:r>
            <w:r w:rsidRPr="008666B3" w:rsidR="008666B3">
              <w:rPr>
                <w:rFonts w:cs="Arial"/>
                <w:color w:val="808080"/>
                <w:sz w:val="18"/>
                <w:szCs w:val="18"/>
              </w:rPr>
              <w:fldChar w:fldCharType="begin"/>
            </w:r>
            <w:r w:rsidRPr="008666B3" w:rsidR="008666B3">
              <w:rPr>
                <w:rFonts w:cs="Arial"/>
                <w:color w:val="808080"/>
                <w:sz w:val="18"/>
                <w:szCs w:val="18"/>
              </w:rPr>
              <w:instrText xml:space="preserve"> NUMPAGES  </w:instrText>
            </w:r>
            <w:r w:rsidRPr="008666B3" w:rsidR="008666B3">
              <w:rPr>
                <w:rFonts w:cs="Arial"/>
                <w:color w:val="808080"/>
                <w:sz w:val="18"/>
                <w:szCs w:val="18"/>
              </w:rPr>
              <w:fldChar w:fldCharType="separate"/>
            </w:r>
            <w:r w:rsidRPr="008666B3" w:rsidR="008666B3">
              <w:rPr>
                <w:rFonts w:cs="Arial"/>
                <w:color w:val="808080"/>
                <w:sz w:val="18"/>
                <w:szCs w:val="18"/>
              </w:rPr>
              <w:t>20</w:t>
            </w:r>
            <w:r w:rsidRPr="008666B3" w:rsidR="008666B3">
              <w:rPr>
                <w:rFonts w:cs="Arial"/>
                <w:color w:val="808080"/>
                <w:sz w:val="18"/>
                <w:szCs w:val="18"/>
              </w:rPr>
              <w:fldChar w:fldCharType="end"/>
            </w:r>
          </w:sdtContent>
        </w:sdt>
      </w:sdtContent>
    </w:sdt>
  </w:p>
  <w:p w:rsidRPr="007965FA" w:rsidR="0070474E" w:rsidP="0070474E" w:rsidRDefault="00BD7EC3" w14:paraId="000AB6C6" w14:textId="77777777">
    <w:pPr>
      <w:pStyle w:val="Footer"/>
      <w:rPr>
        <w:rFonts w:cs="Arial"/>
        <w:color w:val="808080" w:themeColor="background1" w:themeShade="80"/>
        <w:sz w:val="18"/>
        <w:szCs w:val="18"/>
      </w:rPr>
    </w:pPr>
    <w:r>
      <w:rPr>
        <w:rFonts w:cs="Arial"/>
        <w:color w:val="808080" w:themeColor="background1" w:themeShade="80"/>
        <w:sz w:val="18"/>
        <w:szCs w:val="18"/>
      </w:rPr>
      <w:t xml:space="preserve">      </w:t>
    </w:r>
    <w:r w:rsidRPr="00CE7071">
      <w:rPr>
        <w:rFonts w:cs="Arial"/>
        <w:color w:val="808080" w:themeColor="background1" w:themeShade="80"/>
        <w:sz w:val="18"/>
        <w:szCs w:val="18"/>
      </w:rPr>
      <w:t>Summer Term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9F4573" w:rsidP="009F4573" w:rsidRDefault="009F4573" w14:paraId="7D3C9DA4" w14:textId="77777777">
    <w:pPr>
      <w:pStyle w:val="Footer"/>
      <w:spacing w:line="360" w:lineRule="auto"/>
      <w:jc w:val="center"/>
      <w:rPr>
        <w:rFonts w:ascii="Wingdings" w:hAnsi="Wingdings"/>
        <w:color w:val="EB4622"/>
        <w:sz w:val="6"/>
        <w:szCs w:val="6"/>
      </w:rPr>
    </w:pPr>
    <w:r>
      <w:rPr>
        <w:rFonts w:ascii="Raleway" w:hAnsi="Raleway"/>
        <w:noProof/>
        <w:color w:val="5B9BD5" w:themeColor="accent1"/>
        <w:sz w:val="20"/>
        <w:szCs w:val="20"/>
      </w:rPr>
      <mc:AlternateContent>
        <mc:Choice Requires="wps">
          <w:drawing>
            <wp:anchor distT="0" distB="0" distL="114300" distR="114300" simplePos="0" relativeHeight="251659264" behindDoc="0" locked="0" layoutInCell="1" allowOverlap="1" wp14:anchorId="14E44D17" wp14:editId="156E3683">
              <wp:simplePos x="0" y="0"/>
              <wp:positionH relativeFrom="margin">
                <wp:posOffset>-47625</wp:posOffset>
              </wp:positionH>
              <wp:positionV relativeFrom="paragraph">
                <wp:posOffset>14605</wp:posOffset>
              </wp:positionV>
              <wp:extent cx="6724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24650" cy="0"/>
                      </a:xfrm>
                      <a:prstGeom prst="line">
                        <a:avLst/>
                      </a:prstGeom>
                      <a:ln w="19050">
                        <a:solidFill>
                          <a:srgbClr val="EB4622"/>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id="Straight Connector 2"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b4622" strokeweight="1.5pt" from="-3.75pt,1.15pt" to="525.75pt,1.15pt" w14:anchorId="226C8C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">
              <v:stroke joinstyle="miter"/>
              <w10:wrap anchorx="margin"/>
            </v:line>
          </w:pict>
        </mc:Fallback>
      </mc:AlternateContent>
    </w:r>
  </w:p>
  <w:p w:rsidRPr="0029437E" w:rsidR="009F4573" w:rsidP="009F4573" w:rsidRDefault="009F4573" w14:paraId="1978A852" w14:textId="77777777">
    <w:pPr>
      <w:pStyle w:val="Footer"/>
      <w:spacing w:line="360" w:lineRule="auto"/>
      <w:jc w:val="center"/>
      <w:rPr>
        <w:rFonts w:cs="Arial"/>
        <w:noProof/>
        <w:sz w:val="20"/>
        <w:szCs w:val="20"/>
      </w:rPr>
    </w:pPr>
    <w:r w:rsidRPr="00674EB7">
      <w:rPr>
        <w:rFonts w:ascii="Wingdings" w:hAnsi="Wingdings"/>
        <w:color w:val="EB4622"/>
      </w:rPr>
      <w:t></w:t>
    </w:r>
    <w:r w:rsidRPr="00674EB7">
      <w:t xml:space="preserve"> </w:t>
    </w:r>
    <w:r w:rsidRPr="0029437E">
      <w:rPr>
        <w:rFonts w:cs="Arial"/>
        <w:color w:val="002060"/>
      </w:rPr>
      <w:t>Compassionate</w:t>
    </w:r>
    <w:r>
      <w:rPr>
        <w:rFonts w:cs="Arial"/>
        <w:color w:val="002060"/>
      </w:rPr>
      <w:tab/>
    </w:r>
    <w:r w:rsidRPr="0029437E">
      <w:rPr>
        <w:rFonts w:cs="Arial"/>
        <w:color w:val="002060"/>
      </w:rPr>
      <w:t xml:space="preserve"> </w:t>
    </w:r>
    <w:r w:rsidRPr="00674EB7">
      <w:rPr>
        <w:rFonts w:ascii="Wingdings" w:hAnsi="Wingdings"/>
        <w:color w:val="EB4622"/>
      </w:rPr>
      <w:t></w:t>
    </w:r>
    <w:r w:rsidRPr="00674EB7">
      <w:t xml:space="preserve"> </w:t>
    </w:r>
    <w:r w:rsidRPr="0029437E">
      <w:rPr>
        <w:rFonts w:cs="Arial"/>
        <w:color w:val="002060"/>
      </w:rPr>
      <w:t xml:space="preserve">Accomplished </w:t>
    </w:r>
    <w:r>
      <w:rPr>
        <w:rFonts w:cs="Arial"/>
        <w:color w:val="002060"/>
      </w:rPr>
      <w:tab/>
    </w:r>
    <w:r w:rsidRPr="00674EB7">
      <w:rPr>
        <w:rFonts w:ascii="Wingdings" w:hAnsi="Wingdings"/>
        <w:color w:val="EB4622"/>
      </w:rPr>
      <w:t></w:t>
    </w:r>
    <w:r w:rsidRPr="00674EB7">
      <w:t xml:space="preserve"> </w:t>
    </w:r>
    <w:r w:rsidRPr="0029437E">
      <w:rPr>
        <w:rFonts w:cs="Arial"/>
        <w:color w:val="002060"/>
      </w:rPr>
      <w:t>Resilient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188F" w:rsidRDefault="00BF188F" w14:paraId="6CE28720" w14:textId="77777777">
      <w:r>
        <w:rPr>
          <w:color w:val="000000"/>
        </w:rPr>
        <w:separator/>
      </w:r>
    </w:p>
  </w:footnote>
  <w:footnote w:type="continuationSeparator" w:id="0">
    <w:p w:rsidR="00BF188F" w:rsidRDefault="00BF188F" w14:paraId="0926F686" w14:textId="77777777">
      <w:r>
        <w:continuationSeparator/>
      </w:r>
    </w:p>
  </w:footnote>
  <w:footnote w:type="continuationNotice" w:id="1">
    <w:p w:rsidR="00BF188F" w:rsidRDefault="00BF188F" w14:paraId="4F6DCEE3"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A78"/>
    <w:multiLevelType w:val="hybridMultilevel"/>
    <w:tmpl w:val="66BEF284"/>
    <w:lvl w:ilvl="0" w:tplc="0C209AA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 w15:restartNumberingAfterBreak="0">
    <w:nsid w:val="0E7B3812"/>
    <w:multiLevelType w:val="hybridMultilevel"/>
    <w:tmpl w:val="F796F6E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2" w15:restartNumberingAfterBreak="0">
    <w:nsid w:val="0E7C5371"/>
    <w:multiLevelType w:val="hybridMultilevel"/>
    <w:tmpl w:val="383EF63E"/>
    <w:lvl w:ilvl="0" w:tplc="0C209AA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3" w15:restartNumberingAfterBreak="0">
    <w:nsid w:val="12A4613F"/>
    <w:multiLevelType w:val="hybridMultilevel"/>
    <w:tmpl w:val="7C32297C"/>
    <w:lvl w:ilvl="0" w:tplc="0C209AA8">
      <w:numFmt w:val="bullet"/>
      <w:lvlText w:val="•"/>
      <w:lvlJc w:val="left"/>
      <w:pPr>
        <w:ind w:left="1080" w:hanging="720"/>
      </w:pPr>
      <w:rPr>
        <w:rFonts w:hint="default" w:ascii="Arial" w:hAnsi="Arial" w:eastAsia="Times New Roman" w:cs="Arial"/>
      </w:rPr>
    </w:lvl>
    <w:lvl w:ilvl="1" w:tplc="DB48FD8A">
      <w:numFmt w:val="bullet"/>
      <w:lvlText w:val="·"/>
      <w:lvlJc w:val="left"/>
      <w:pPr>
        <w:ind w:left="1440" w:hanging="360"/>
      </w:pPr>
      <w:rPr>
        <w:rFonts w:hint="default" w:ascii="Arial" w:hAnsi="Arial" w:eastAsia="Times New Roman"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44265D9"/>
    <w:multiLevelType w:val="hybridMultilevel"/>
    <w:tmpl w:val="FBB87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4E539EA"/>
    <w:multiLevelType w:val="multilevel"/>
    <w:tmpl w:val="C1C43426"/>
    <w:styleLink w:val="HeadingNumbering"/>
    <w:lvl w:ilvl="0">
      <w:start w:val="1"/>
      <w:numFmt w:val="decimal"/>
      <w:pStyle w:val="HeadingLevel1"/>
      <w:lvlText w:val="%1"/>
      <w:lvlJc w:val="left"/>
      <w:pPr>
        <w:tabs>
          <w:tab w:val="num" w:pos="720"/>
        </w:tabs>
        <w:ind w:left="720" w:hanging="720"/>
      </w:pPr>
      <w:rPr>
        <w:rFonts w:hint="default"/>
      </w:rPr>
    </w:lvl>
    <w:lvl w:ilvl="1">
      <w:start w:val="1"/>
      <w:numFmt w:val="decimal"/>
      <w:pStyle w:val="HeadingLevel2"/>
      <w:lvlText w:val="%1.%2"/>
      <w:lvlJc w:val="left"/>
      <w:pPr>
        <w:tabs>
          <w:tab w:val="num" w:pos="720"/>
        </w:tabs>
        <w:ind w:left="720" w:hanging="720"/>
      </w:pPr>
      <w:rPr>
        <w:rFonts w:hint="default"/>
      </w:rPr>
    </w:lvl>
    <w:lvl w:ilvl="2">
      <w:start w:val="1"/>
      <w:numFmt w:val="decimal"/>
      <w:pStyle w:val="HeadingLevel3"/>
      <w:lvlText w:val="%1.%2.%3"/>
      <w:lvlJc w:val="left"/>
      <w:pPr>
        <w:tabs>
          <w:tab w:val="num" w:pos="1440"/>
        </w:tabs>
        <w:ind w:left="1440" w:hanging="720"/>
      </w:pPr>
      <w:rPr>
        <w:rFonts w:hint="default"/>
      </w:rPr>
    </w:lvl>
    <w:lvl w:ilvl="3">
      <w:start w:val="1"/>
      <w:numFmt w:val="lowerLetter"/>
      <w:pStyle w:val="HeadingLevel4"/>
      <w:lvlText w:val="(%4)"/>
      <w:lvlJc w:val="left"/>
      <w:pPr>
        <w:tabs>
          <w:tab w:val="num" w:pos="2160"/>
        </w:tabs>
        <w:ind w:left="2160" w:hanging="720"/>
      </w:pPr>
      <w:rPr>
        <w:rFonts w:hint="default"/>
      </w:rPr>
    </w:lvl>
    <w:lvl w:ilvl="4">
      <w:start w:val="1"/>
      <w:numFmt w:val="lowerRoman"/>
      <w:pStyle w:val="HeadingLevel5"/>
      <w:lvlText w:val="(%5)"/>
      <w:lvlJc w:val="left"/>
      <w:pPr>
        <w:tabs>
          <w:tab w:val="num" w:pos="2880"/>
        </w:tabs>
        <w:ind w:left="2880" w:hanging="720"/>
      </w:pPr>
      <w:rPr>
        <w:rFonts w:hint="default"/>
      </w:rPr>
    </w:lvl>
    <w:lvl w:ilvl="5">
      <w:start w:val="1"/>
      <w:numFmt w:val="none"/>
      <w:lvlRestart w:val="0"/>
      <w:pStyle w:val="HeadingLevel6"/>
      <w:lvlText w:val=""/>
      <w:lvlJc w:val="left"/>
      <w:pPr>
        <w:ind w:left="0" w:firstLine="0"/>
      </w:pPr>
      <w:rPr>
        <w:rFonts w:hint="default"/>
      </w:rPr>
    </w:lvl>
    <w:lvl w:ilvl="6">
      <w:start w:val="1"/>
      <w:numFmt w:val="none"/>
      <w:lvlRestart w:val="0"/>
      <w:pStyle w:val="HeadingLevel7"/>
      <w:lvlText w:val=""/>
      <w:lvlJc w:val="left"/>
      <w:pPr>
        <w:ind w:left="0" w:firstLine="0"/>
      </w:pPr>
      <w:rPr>
        <w:rFonts w:hint="default"/>
      </w:rPr>
    </w:lvl>
    <w:lvl w:ilvl="7">
      <w:start w:val="1"/>
      <w:numFmt w:val="none"/>
      <w:lvlRestart w:val="0"/>
      <w:pStyle w:val="HeadingLevel8"/>
      <w:lvlText w:val=""/>
      <w:lvlJc w:val="left"/>
      <w:pPr>
        <w:ind w:left="0" w:firstLine="0"/>
      </w:pPr>
      <w:rPr>
        <w:rFonts w:hint="default"/>
      </w:rPr>
    </w:lvl>
    <w:lvl w:ilvl="8">
      <w:start w:val="1"/>
      <w:numFmt w:val="none"/>
      <w:lvlRestart w:val="0"/>
      <w:pStyle w:val="HeadingLevel9"/>
      <w:lvlText w:val=""/>
      <w:lvlJc w:val="left"/>
      <w:pPr>
        <w:ind w:left="0" w:firstLine="0"/>
      </w:pPr>
      <w:rPr>
        <w:rFonts w:hint="default"/>
      </w:rPr>
    </w:lvl>
  </w:abstractNum>
  <w:abstractNum w:abstractNumId="6" w15:restartNumberingAfterBreak="0">
    <w:nsid w:val="17E1425D"/>
    <w:multiLevelType w:val="hybridMultilevel"/>
    <w:tmpl w:val="FE7A165E"/>
    <w:lvl w:ilvl="0" w:tplc="0C209AA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7" w15:restartNumberingAfterBreak="0">
    <w:nsid w:val="23440FEF"/>
    <w:multiLevelType w:val="hybridMultilevel"/>
    <w:tmpl w:val="05CEFDD2"/>
    <w:lvl w:ilvl="0" w:tplc="0C209AA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8" w15:restartNumberingAfterBreak="0">
    <w:nsid w:val="251D0BCE"/>
    <w:multiLevelType w:val="hybridMultilevel"/>
    <w:tmpl w:val="004A5F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AD269E6"/>
    <w:multiLevelType w:val="hybridMultilevel"/>
    <w:tmpl w:val="23F82F6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0" w15:restartNumberingAfterBreak="0">
    <w:nsid w:val="2E7D3EAD"/>
    <w:multiLevelType w:val="hybridMultilevel"/>
    <w:tmpl w:val="8A7C36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17D4B49"/>
    <w:multiLevelType w:val="multilevel"/>
    <w:tmpl w:val="2BDA8E9A"/>
    <w:lvl w:ilvl="0">
      <w:start w:val="1"/>
      <w:numFmt w:val="decimal"/>
      <w:lvlText w:val="%1."/>
      <w:lvlJc w:val="left"/>
      <w:pPr>
        <w:ind w:left="360" w:hanging="360"/>
      </w:pPr>
      <w:rPr>
        <w:rFonts w:ascii="Arial" w:hAnsi="Arial" w:eastAsia="Times New Roman"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30E5577"/>
    <w:multiLevelType w:val="hybridMultilevel"/>
    <w:tmpl w:val="FC526C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6150395"/>
    <w:multiLevelType w:val="hybridMultilevel"/>
    <w:tmpl w:val="13B43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566339"/>
    <w:multiLevelType w:val="hybridMultilevel"/>
    <w:tmpl w:val="9AE0EE8A"/>
    <w:lvl w:ilvl="0" w:tplc="0C209AA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5" w15:restartNumberingAfterBreak="0">
    <w:nsid w:val="5157322D"/>
    <w:multiLevelType w:val="hybridMultilevel"/>
    <w:tmpl w:val="712AB742"/>
    <w:lvl w:ilvl="0" w:tplc="0C209AA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6" w15:restartNumberingAfterBreak="0">
    <w:nsid w:val="5616569B"/>
    <w:multiLevelType w:val="hybridMultilevel"/>
    <w:tmpl w:val="9B301812"/>
    <w:lvl w:ilvl="0" w:tplc="0C209AA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7" w15:restartNumberingAfterBreak="0">
    <w:nsid w:val="57325F91"/>
    <w:multiLevelType w:val="hybridMultilevel"/>
    <w:tmpl w:val="064ABC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DCD4366"/>
    <w:multiLevelType w:val="hybridMultilevel"/>
    <w:tmpl w:val="8B34E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DEF363B"/>
    <w:multiLevelType w:val="hybridMultilevel"/>
    <w:tmpl w:val="6AD25B14"/>
    <w:lvl w:ilvl="0" w:tplc="0C209AA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0" w15:restartNumberingAfterBreak="0">
    <w:nsid w:val="721C76D7"/>
    <w:multiLevelType w:val="hybridMultilevel"/>
    <w:tmpl w:val="28221B1E"/>
    <w:lvl w:ilvl="0" w:tplc="0C209AA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1" w15:restartNumberingAfterBreak="0">
    <w:nsid w:val="7BD33009"/>
    <w:multiLevelType w:val="hybridMultilevel"/>
    <w:tmpl w:val="29646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06168E"/>
    <w:multiLevelType w:val="hybridMultilevel"/>
    <w:tmpl w:val="E482FE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ED867FC"/>
    <w:multiLevelType w:val="hybridMultilevel"/>
    <w:tmpl w:val="C8CEFACC"/>
    <w:lvl w:ilvl="0" w:tplc="0C209AA8">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num w:numId="1" w16cid:durableId="1989748257">
    <w:abstractNumId w:val="22"/>
  </w:num>
  <w:num w:numId="2" w16cid:durableId="1930195409">
    <w:abstractNumId w:val="8"/>
  </w:num>
  <w:num w:numId="3" w16cid:durableId="1956205750">
    <w:abstractNumId w:val="4"/>
  </w:num>
  <w:num w:numId="4" w16cid:durableId="1194418493">
    <w:abstractNumId w:val="10"/>
  </w:num>
  <w:num w:numId="5" w16cid:durableId="1998803160">
    <w:abstractNumId w:val="12"/>
  </w:num>
  <w:num w:numId="6" w16cid:durableId="30157477">
    <w:abstractNumId w:val="13"/>
  </w:num>
  <w:num w:numId="7" w16cid:durableId="1032195022">
    <w:abstractNumId w:val="21"/>
  </w:num>
  <w:num w:numId="8" w16cid:durableId="100495996">
    <w:abstractNumId w:val="18"/>
  </w:num>
  <w:num w:numId="9" w16cid:durableId="549999235">
    <w:abstractNumId w:val="9"/>
  </w:num>
  <w:num w:numId="10" w16cid:durableId="1109204343">
    <w:abstractNumId w:val="1"/>
  </w:num>
  <w:num w:numId="11" w16cid:durableId="658340867">
    <w:abstractNumId w:val="17"/>
  </w:num>
  <w:num w:numId="12" w16cid:durableId="386733011">
    <w:abstractNumId w:val="11"/>
  </w:num>
  <w:num w:numId="13" w16cid:durableId="468783421">
    <w:abstractNumId w:val="3"/>
  </w:num>
  <w:num w:numId="14" w16cid:durableId="729812865">
    <w:abstractNumId w:val="0"/>
  </w:num>
  <w:num w:numId="15" w16cid:durableId="212351900">
    <w:abstractNumId w:val="6"/>
  </w:num>
  <w:num w:numId="16" w16cid:durableId="5448481">
    <w:abstractNumId w:val="20"/>
  </w:num>
  <w:num w:numId="17" w16cid:durableId="373190614">
    <w:abstractNumId w:val="14"/>
  </w:num>
  <w:num w:numId="18" w16cid:durableId="884102439">
    <w:abstractNumId w:val="2"/>
  </w:num>
  <w:num w:numId="19" w16cid:durableId="1028334289">
    <w:abstractNumId w:val="16"/>
  </w:num>
  <w:num w:numId="20" w16cid:durableId="778992541">
    <w:abstractNumId w:val="23"/>
  </w:num>
  <w:num w:numId="21" w16cid:durableId="906572161">
    <w:abstractNumId w:val="19"/>
  </w:num>
  <w:num w:numId="22" w16cid:durableId="1196426431">
    <w:abstractNumId w:val="15"/>
  </w:num>
  <w:num w:numId="23" w16cid:durableId="1496143518">
    <w:abstractNumId w:val="7"/>
  </w:num>
  <w:num w:numId="24" w16cid:durableId="175493486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F9"/>
    <w:rsid w:val="000037D7"/>
    <w:rsid w:val="00004A25"/>
    <w:rsid w:val="000114FF"/>
    <w:rsid w:val="00014477"/>
    <w:rsid w:val="000158C5"/>
    <w:rsid w:val="000160AA"/>
    <w:rsid w:val="000204F2"/>
    <w:rsid w:val="000205F6"/>
    <w:rsid w:val="00020AAB"/>
    <w:rsid w:val="00021E87"/>
    <w:rsid w:val="0003539A"/>
    <w:rsid w:val="0004258C"/>
    <w:rsid w:val="00045640"/>
    <w:rsid w:val="00045C19"/>
    <w:rsid w:val="00046978"/>
    <w:rsid w:val="00050CF6"/>
    <w:rsid w:val="000527AE"/>
    <w:rsid w:val="00052F1C"/>
    <w:rsid w:val="0005453E"/>
    <w:rsid w:val="00054DF1"/>
    <w:rsid w:val="000550BF"/>
    <w:rsid w:val="00066539"/>
    <w:rsid w:val="00073247"/>
    <w:rsid w:val="00073F92"/>
    <w:rsid w:val="00074417"/>
    <w:rsid w:val="000760E1"/>
    <w:rsid w:val="000777E1"/>
    <w:rsid w:val="00083352"/>
    <w:rsid w:val="0008563B"/>
    <w:rsid w:val="000869D2"/>
    <w:rsid w:val="00093D76"/>
    <w:rsid w:val="0009576A"/>
    <w:rsid w:val="000979F8"/>
    <w:rsid w:val="000A16B2"/>
    <w:rsid w:val="000A238D"/>
    <w:rsid w:val="000B0809"/>
    <w:rsid w:val="000C20A3"/>
    <w:rsid w:val="000C3774"/>
    <w:rsid w:val="000C3861"/>
    <w:rsid w:val="000D377E"/>
    <w:rsid w:val="000E20EC"/>
    <w:rsid w:val="000E4406"/>
    <w:rsid w:val="000E4809"/>
    <w:rsid w:val="000F4E6E"/>
    <w:rsid w:val="000F727E"/>
    <w:rsid w:val="00110E32"/>
    <w:rsid w:val="00110EB3"/>
    <w:rsid w:val="00113B6E"/>
    <w:rsid w:val="001141BB"/>
    <w:rsid w:val="00114301"/>
    <w:rsid w:val="00115285"/>
    <w:rsid w:val="0011541D"/>
    <w:rsid w:val="00115E90"/>
    <w:rsid w:val="00116E27"/>
    <w:rsid w:val="00122532"/>
    <w:rsid w:val="001261E0"/>
    <w:rsid w:val="00131853"/>
    <w:rsid w:val="00132C21"/>
    <w:rsid w:val="00135186"/>
    <w:rsid w:val="00142F47"/>
    <w:rsid w:val="00144692"/>
    <w:rsid w:val="00151665"/>
    <w:rsid w:val="00151E56"/>
    <w:rsid w:val="00156F9A"/>
    <w:rsid w:val="00167427"/>
    <w:rsid w:val="00170D4C"/>
    <w:rsid w:val="00170EA6"/>
    <w:rsid w:val="001710B4"/>
    <w:rsid w:val="0017683A"/>
    <w:rsid w:val="00181345"/>
    <w:rsid w:val="00184A34"/>
    <w:rsid w:val="00192A63"/>
    <w:rsid w:val="001A24E8"/>
    <w:rsid w:val="001B081B"/>
    <w:rsid w:val="001B4512"/>
    <w:rsid w:val="001C0F1F"/>
    <w:rsid w:val="001C1D7A"/>
    <w:rsid w:val="001C424D"/>
    <w:rsid w:val="001D0739"/>
    <w:rsid w:val="001D247F"/>
    <w:rsid w:val="001D40AC"/>
    <w:rsid w:val="001D50FE"/>
    <w:rsid w:val="001D6290"/>
    <w:rsid w:val="001D7165"/>
    <w:rsid w:val="001D76CA"/>
    <w:rsid w:val="001D76EC"/>
    <w:rsid w:val="001E35F4"/>
    <w:rsid w:val="001E6E1D"/>
    <w:rsid w:val="001E7A78"/>
    <w:rsid w:val="001F1D6E"/>
    <w:rsid w:val="001F1E41"/>
    <w:rsid w:val="001F53AF"/>
    <w:rsid w:val="00201AE3"/>
    <w:rsid w:val="00223416"/>
    <w:rsid w:val="002347B6"/>
    <w:rsid w:val="002426E5"/>
    <w:rsid w:val="002506B4"/>
    <w:rsid w:val="002508AB"/>
    <w:rsid w:val="00251D8E"/>
    <w:rsid w:val="002534C5"/>
    <w:rsid w:val="00254D86"/>
    <w:rsid w:val="00260C8C"/>
    <w:rsid w:val="0026455E"/>
    <w:rsid w:val="00266A34"/>
    <w:rsid w:val="00270197"/>
    <w:rsid w:val="00270516"/>
    <w:rsid w:val="0027300A"/>
    <w:rsid w:val="00273E33"/>
    <w:rsid w:val="002815BA"/>
    <w:rsid w:val="0028463E"/>
    <w:rsid w:val="00285FAF"/>
    <w:rsid w:val="0029037B"/>
    <w:rsid w:val="00297134"/>
    <w:rsid w:val="002A0786"/>
    <w:rsid w:val="002A2C42"/>
    <w:rsid w:val="002A314D"/>
    <w:rsid w:val="002B0810"/>
    <w:rsid w:val="002B41B5"/>
    <w:rsid w:val="002B5C14"/>
    <w:rsid w:val="002B6470"/>
    <w:rsid w:val="002B78AC"/>
    <w:rsid w:val="002C002E"/>
    <w:rsid w:val="002C62DB"/>
    <w:rsid w:val="002D188E"/>
    <w:rsid w:val="002D5A6D"/>
    <w:rsid w:val="002E17DB"/>
    <w:rsid w:val="002E4F6D"/>
    <w:rsid w:val="002E7CC7"/>
    <w:rsid w:val="002F0EC1"/>
    <w:rsid w:val="002F18B2"/>
    <w:rsid w:val="002F3F43"/>
    <w:rsid w:val="002F47D0"/>
    <w:rsid w:val="00301545"/>
    <w:rsid w:val="00301CA8"/>
    <w:rsid w:val="003074C1"/>
    <w:rsid w:val="003157F2"/>
    <w:rsid w:val="003166D0"/>
    <w:rsid w:val="00320821"/>
    <w:rsid w:val="0032291B"/>
    <w:rsid w:val="0032325A"/>
    <w:rsid w:val="00323C12"/>
    <w:rsid w:val="00325E38"/>
    <w:rsid w:val="0032784A"/>
    <w:rsid w:val="00335F8F"/>
    <w:rsid w:val="00336FEE"/>
    <w:rsid w:val="0034003D"/>
    <w:rsid w:val="003425F2"/>
    <w:rsid w:val="00342A5B"/>
    <w:rsid w:val="00343CB7"/>
    <w:rsid w:val="00343F11"/>
    <w:rsid w:val="003518D2"/>
    <w:rsid w:val="00351E65"/>
    <w:rsid w:val="00352798"/>
    <w:rsid w:val="00356E4E"/>
    <w:rsid w:val="0037123F"/>
    <w:rsid w:val="00374572"/>
    <w:rsid w:val="0037628B"/>
    <w:rsid w:val="0037652E"/>
    <w:rsid w:val="003852C1"/>
    <w:rsid w:val="0038749B"/>
    <w:rsid w:val="003909D7"/>
    <w:rsid w:val="00391F2B"/>
    <w:rsid w:val="00396C67"/>
    <w:rsid w:val="003A008A"/>
    <w:rsid w:val="003A14FA"/>
    <w:rsid w:val="003A5F08"/>
    <w:rsid w:val="003B1ACC"/>
    <w:rsid w:val="003C01E8"/>
    <w:rsid w:val="003C19C8"/>
    <w:rsid w:val="003C26A8"/>
    <w:rsid w:val="003C75A9"/>
    <w:rsid w:val="003D1901"/>
    <w:rsid w:val="003D20E5"/>
    <w:rsid w:val="003D3641"/>
    <w:rsid w:val="003D455C"/>
    <w:rsid w:val="003D4823"/>
    <w:rsid w:val="003E2B05"/>
    <w:rsid w:val="003E3492"/>
    <w:rsid w:val="003F0E7B"/>
    <w:rsid w:val="003F317D"/>
    <w:rsid w:val="00402D16"/>
    <w:rsid w:val="00403760"/>
    <w:rsid w:val="00403C13"/>
    <w:rsid w:val="0040750F"/>
    <w:rsid w:val="004118F1"/>
    <w:rsid w:val="00424F69"/>
    <w:rsid w:val="00430CDF"/>
    <w:rsid w:val="004310F3"/>
    <w:rsid w:val="0043568F"/>
    <w:rsid w:val="0044038A"/>
    <w:rsid w:val="0044747E"/>
    <w:rsid w:val="0044790B"/>
    <w:rsid w:val="00455E07"/>
    <w:rsid w:val="00457ADD"/>
    <w:rsid w:val="00461E36"/>
    <w:rsid w:val="004665B4"/>
    <w:rsid w:val="004673FE"/>
    <w:rsid w:val="00471069"/>
    <w:rsid w:val="00473706"/>
    <w:rsid w:val="004766BE"/>
    <w:rsid w:val="00485078"/>
    <w:rsid w:val="00487A7C"/>
    <w:rsid w:val="0049076D"/>
    <w:rsid w:val="004932DC"/>
    <w:rsid w:val="004937F9"/>
    <w:rsid w:val="004954D9"/>
    <w:rsid w:val="00496A16"/>
    <w:rsid w:val="004976D2"/>
    <w:rsid w:val="004A195C"/>
    <w:rsid w:val="004A37CD"/>
    <w:rsid w:val="004A7D68"/>
    <w:rsid w:val="004B0C01"/>
    <w:rsid w:val="004B11EB"/>
    <w:rsid w:val="004B2255"/>
    <w:rsid w:val="004B455D"/>
    <w:rsid w:val="004B6630"/>
    <w:rsid w:val="004C16A8"/>
    <w:rsid w:val="004C55FB"/>
    <w:rsid w:val="004C77D9"/>
    <w:rsid w:val="004C79B5"/>
    <w:rsid w:val="004D65B0"/>
    <w:rsid w:val="004F79F6"/>
    <w:rsid w:val="005078D7"/>
    <w:rsid w:val="00507AA1"/>
    <w:rsid w:val="00516D45"/>
    <w:rsid w:val="00517252"/>
    <w:rsid w:val="00521738"/>
    <w:rsid w:val="00523504"/>
    <w:rsid w:val="005263C5"/>
    <w:rsid w:val="00530239"/>
    <w:rsid w:val="00537371"/>
    <w:rsid w:val="00542268"/>
    <w:rsid w:val="0054685D"/>
    <w:rsid w:val="00553ED4"/>
    <w:rsid w:val="005624EC"/>
    <w:rsid w:val="00564F07"/>
    <w:rsid w:val="00566766"/>
    <w:rsid w:val="0056756D"/>
    <w:rsid w:val="00582969"/>
    <w:rsid w:val="00585BA1"/>
    <w:rsid w:val="00585EB2"/>
    <w:rsid w:val="00586276"/>
    <w:rsid w:val="00587E04"/>
    <w:rsid w:val="005A3880"/>
    <w:rsid w:val="005A3FB8"/>
    <w:rsid w:val="005A7AE0"/>
    <w:rsid w:val="005B4EDE"/>
    <w:rsid w:val="005B5E46"/>
    <w:rsid w:val="005C201E"/>
    <w:rsid w:val="005C39A9"/>
    <w:rsid w:val="005D08E7"/>
    <w:rsid w:val="005D3037"/>
    <w:rsid w:val="005D6663"/>
    <w:rsid w:val="005E1B5C"/>
    <w:rsid w:val="005E299F"/>
    <w:rsid w:val="005E4BDA"/>
    <w:rsid w:val="005E5029"/>
    <w:rsid w:val="005F0E0E"/>
    <w:rsid w:val="005F12F1"/>
    <w:rsid w:val="005F28DE"/>
    <w:rsid w:val="005F609A"/>
    <w:rsid w:val="005F79F7"/>
    <w:rsid w:val="00600DF1"/>
    <w:rsid w:val="0060207B"/>
    <w:rsid w:val="0060603E"/>
    <w:rsid w:val="00624512"/>
    <w:rsid w:val="006277F6"/>
    <w:rsid w:val="00630A39"/>
    <w:rsid w:val="00632390"/>
    <w:rsid w:val="00634BAA"/>
    <w:rsid w:val="00637331"/>
    <w:rsid w:val="006379B7"/>
    <w:rsid w:val="00651185"/>
    <w:rsid w:val="00653AAA"/>
    <w:rsid w:val="0065727D"/>
    <w:rsid w:val="006626D3"/>
    <w:rsid w:val="00664602"/>
    <w:rsid w:val="00665569"/>
    <w:rsid w:val="00682C8D"/>
    <w:rsid w:val="0068764B"/>
    <w:rsid w:val="0069058B"/>
    <w:rsid w:val="00691290"/>
    <w:rsid w:val="006926E7"/>
    <w:rsid w:val="00692C0A"/>
    <w:rsid w:val="00695649"/>
    <w:rsid w:val="0069691F"/>
    <w:rsid w:val="00696A0C"/>
    <w:rsid w:val="006A100C"/>
    <w:rsid w:val="006A1356"/>
    <w:rsid w:val="006A1458"/>
    <w:rsid w:val="006A188A"/>
    <w:rsid w:val="006A20E2"/>
    <w:rsid w:val="006A32D8"/>
    <w:rsid w:val="006B3ECA"/>
    <w:rsid w:val="006C4395"/>
    <w:rsid w:val="006D2263"/>
    <w:rsid w:val="006D2909"/>
    <w:rsid w:val="006D5BD4"/>
    <w:rsid w:val="006E1876"/>
    <w:rsid w:val="006E4B3B"/>
    <w:rsid w:val="006E6418"/>
    <w:rsid w:val="006F51D5"/>
    <w:rsid w:val="006F555F"/>
    <w:rsid w:val="00701DB5"/>
    <w:rsid w:val="00703682"/>
    <w:rsid w:val="0070474E"/>
    <w:rsid w:val="00704918"/>
    <w:rsid w:val="00705FEA"/>
    <w:rsid w:val="0071529D"/>
    <w:rsid w:val="00716716"/>
    <w:rsid w:val="00720EA1"/>
    <w:rsid w:val="007231AA"/>
    <w:rsid w:val="00723570"/>
    <w:rsid w:val="0073292B"/>
    <w:rsid w:val="00732FE5"/>
    <w:rsid w:val="00735294"/>
    <w:rsid w:val="00752C27"/>
    <w:rsid w:val="0075305D"/>
    <w:rsid w:val="007610A1"/>
    <w:rsid w:val="007665D7"/>
    <w:rsid w:val="00767154"/>
    <w:rsid w:val="00773216"/>
    <w:rsid w:val="00782E52"/>
    <w:rsid w:val="00783523"/>
    <w:rsid w:val="00784B0B"/>
    <w:rsid w:val="00785111"/>
    <w:rsid w:val="00793172"/>
    <w:rsid w:val="00794FD1"/>
    <w:rsid w:val="007965FA"/>
    <w:rsid w:val="007A5455"/>
    <w:rsid w:val="007A75A8"/>
    <w:rsid w:val="007A7E95"/>
    <w:rsid w:val="007B20FC"/>
    <w:rsid w:val="007B2983"/>
    <w:rsid w:val="007B5C47"/>
    <w:rsid w:val="007B6FA2"/>
    <w:rsid w:val="007B70C0"/>
    <w:rsid w:val="007C117F"/>
    <w:rsid w:val="007C4ACA"/>
    <w:rsid w:val="007C579C"/>
    <w:rsid w:val="007CFDEF"/>
    <w:rsid w:val="007D05D6"/>
    <w:rsid w:val="007D75AB"/>
    <w:rsid w:val="007E2DDF"/>
    <w:rsid w:val="007E52B8"/>
    <w:rsid w:val="007E7956"/>
    <w:rsid w:val="007F0BF7"/>
    <w:rsid w:val="007F39FC"/>
    <w:rsid w:val="0080015F"/>
    <w:rsid w:val="0080095F"/>
    <w:rsid w:val="00806001"/>
    <w:rsid w:val="00810E1F"/>
    <w:rsid w:val="00811255"/>
    <w:rsid w:val="008216E6"/>
    <w:rsid w:val="00825F6F"/>
    <w:rsid w:val="00837C43"/>
    <w:rsid w:val="0084121E"/>
    <w:rsid w:val="008431D6"/>
    <w:rsid w:val="008558FE"/>
    <w:rsid w:val="008569AC"/>
    <w:rsid w:val="00857E33"/>
    <w:rsid w:val="00860162"/>
    <w:rsid w:val="0086081A"/>
    <w:rsid w:val="00864E72"/>
    <w:rsid w:val="008666B3"/>
    <w:rsid w:val="00874A20"/>
    <w:rsid w:val="00891AE6"/>
    <w:rsid w:val="00894C81"/>
    <w:rsid w:val="00894EBF"/>
    <w:rsid w:val="008960B6"/>
    <w:rsid w:val="008B14A4"/>
    <w:rsid w:val="008B3383"/>
    <w:rsid w:val="008D13DC"/>
    <w:rsid w:val="008D6359"/>
    <w:rsid w:val="008E4E0E"/>
    <w:rsid w:val="008E5D1A"/>
    <w:rsid w:val="008E7D47"/>
    <w:rsid w:val="008F01C0"/>
    <w:rsid w:val="008F43E1"/>
    <w:rsid w:val="008F4BA3"/>
    <w:rsid w:val="009005CB"/>
    <w:rsid w:val="009018A1"/>
    <w:rsid w:val="00901AE0"/>
    <w:rsid w:val="00904F17"/>
    <w:rsid w:val="00907689"/>
    <w:rsid w:val="00920A0F"/>
    <w:rsid w:val="0092445B"/>
    <w:rsid w:val="0092459A"/>
    <w:rsid w:val="009326DE"/>
    <w:rsid w:val="0094105E"/>
    <w:rsid w:val="0094143B"/>
    <w:rsid w:val="0094406C"/>
    <w:rsid w:val="00947F4F"/>
    <w:rsid w:val="00960885"/>
    <w:rsid w:val="0096253F"/>
    <w:rsid w:val="009665F4"/>
    <w:rsid w:val="009675B8"/>
    <w:rsid w:val="0096786B"/>
    <w:rsid w:val="00970385"/>
    <w:rsid w:val="00974F1F"/>
    <w:rsid w:val="009759A4"/>
    <w:rsid w:val="00977D54"/>
    <w:rsid w:val="009810B2"/>
    <w:rsid w:val="00982AFD"/>
    <w:rsid w:val="00993FDE"/>
    <w:rsid w:val="009956D2"/>
    <w:rsid w:val="009A4B91"/>
    <w:rsid w:val="009A57AB"/>
    <w:rsid w:val="009A611E"/>
    <w:rsid w:val="009B4E2F"/>
    <w:rsid w:val="009B7031"/>
    <w:rsid w:val="009B7F0F"/>
    <w:rsid w:val="009C04EE"/>
    <w:rsid w:val="009C2545"/>
    <w:rsid w:val="009C283C"/>
    <w:rsid w:val="009C404C"/>
    <w:rsid w:val="009D09C4"/>
    <w:rsid w:val="009D1F1D"/>
    <w:rsid w:val="009D5EDC"/>
    <w:rsid w:val="009E0452"/>
    <w:rsid w:val="009E57CA"/>
    <w:rsid w:val="009E58A7"/>
    <w:rsid w:val="009E6975"/>
    <w:rsid w:val="009F4573"/>
    <w:rsid w:val="009F71F3"/>
    <w:rsid w:val="00A02676"/>
    <w:rsid w:val="00A050F9"/>
    <w:rsid w:val="00A05FE2"/>
    <w:rsid w:val="00A07760"/>
    <w:rsid w:val="00A16E9F"/>
    <w:rsid w:val="00A20E94"/>
    <w:rsid w:val="00A47169"/>
    <w:rsid w:val="00A477D3"/>
    <w:rsid w:val="00A53665"/>
    <w:rsid w:val="00A6044B"/>
    <w:rsid w:val="00A640F3"/>
    <w:rsid w:val="00A664E3"/>
    <w:rsid w:val="00A67DE4"/>
    <w:rsid w:val="00AA4934"/>
    <w:rsid w:val="00AA7145"/>
    <w:rsid w:val="00AB6C12"/>
    <w:rsid w:val="00AB7CB6"/>
    <w:rsid w:val="00AC5E79"/>
    <w:rsid w:val="00AC70F2"/>
    <w:rsid w:val="00AD21FD"/>
    <w:rsid w:val="00AD22D5"/>
    <w:rsid w:val="00AF79CF"/>
    <w:rsid w:val="00B03332"/>
    <w:rsid w:val="00B0338B"/>
    <w:rsid w:val="00B05B4D"/>
    <w:rsid w:val="00B079F9"/>
    <w:rsid w:val="00B109C4"/>
    <w:rsid w:val="00B124D1"/>
    <w:rsid w:val="00B150C0"/>
    <w:rsid w:val="00B20046"/>
    <w:rsid w:val="00B201CB"/>
    <w:rsid w:val="00B21F3B"/>
    <w:rsid w:val="00B239AE"/>
    <w:rsid w:val="00B32041"/>
    <w:rsid w:val="00B36B4D"/>
    <w:rsid w:val="00B4037F"/>
    <w:rsid w:val="00B62E5F"/>
    <w:rsid w:val="00B66ED0"/>
    <w:rsid w:val="00B706D6"/>
    <w:rsid w:val="00B70748"/>
    <w:rsid w:val="00B71E97"/>
    <w:rsid w:val="00B7358C"/>
    <w:rsid w:val="00B8220A"/>
    <w:rsid w:val="00B946DE"/>
    <w:rsid w:val="00B94977"/>
    <w:rsid w:val="00B9540C"/>
    <w:rsid w:val="00B96492"/>
    <w:rsid w:val="00B97EF6"/>
    <w:rsid w:val="00BA1241"/>
    <w:rsid w:val="00BA315A"/>
    <w:rsid w:val="00BA6C1C"/>
    <w:rsid w:val="00BB6CEA"/>
    <w:rsid w:val="00BC29F5"/>
    <w:rsid w:val="00BC765C"/>
    <w:rsid w:val="00BD02C3"/>
    <w:rsid w:val="00BD12AD"/>
    <w:rsid w:val="00BD3303"/>
    <w:rsid w:val="00BD5550"/>
    <w:rsid w:val="00BD7EC3"/>
    <w:rsid w:val="00BE03AB"/>
    <w:rsid w:val="00BE2CDD"/>
    <w:rsid w:val="00BE37B5"/>
    <w:rsid w:val="00BE4357"/>
    <w:rsid w:val="00BE4F79"/>
    <w:rsid w:val="00BF08D2"/>
    <w:rsid w:val="00BF188F"/>
    <w:rsid w:val="00BF1B82"/>
    <w:rsid w:val="00BF506C"/>
    <w:rsid w:val="00BF5192"/>
    <w:rsid w:val="00BF52DD"/>
    <w:rsid w:val="00BF5823"/>
    <w:rsid w:val="00C01710"/>
    <w:rsid w:val="00C03B67"/>
    <w:rsid w:val="00C07290"/>
    <w:rsid w:val="00C11C71"/>
    <w:rsid w:val="00C1223A"/>
    <w:rsid w:val="00C145AE"/>
    <w:rsid w:val="00C17BB1"/>
    <w:rsid w:val="00C2120B"/>
    <w:rsid w:val="00C274DF"/>
    <w:rsid w:val="00C30B34"/>
    <w:rsid w:val="00C321A9"/>
    <w:rsid w:val="00C35021"/>
    <w:rsid w:val="00C44552"/>
    <w:rsid w:val="00C5099F"/>
    <w:rsid w:val="00C51C83"/>
    <w:rsid w:val="00C63C99"/>
    <w:rsid w:val="00C70F4A"/>
    <w:rsid w:val="00C71E9E"/>
    <w:rsid w:val="00C77ED6"/>
    <w:rsid w:val="00C8215A"/>
    <w:rsid w:val="00C8303F"/>
    <w:rsid w:val="00C85208"/>
    <w:rsid w:val="00C86CEF"/>
    <w:rsid w:val="00C878CD"/>
    <w:rsid w:val="00C9529B"/>
    <w:rsid w:val="00CA0CC4"/>
    <w:rsid w:val="00CC0C96"/>
    <w:rsid w:val="00CC3213"/>
    <w:rsid w:val="00CC63D3"/>
    <w:rsid w:val="00CC7775"/>
    <w:rsid w:val="00CC7897"/>
    <w:rsid w:val="00CD01B7"/>
    <w:rsid w:val="00CD1B46"/>
    <w:rsid w:val="00CD5117"/>
    <w:rsid w:val="00CD5805"/>
    <w:rsid w:val="00CD63A7"/>
    <w:rsid w:val="00CE1648"/>
    <w:rsid w:val="00CE2C3B"/>
    <w:rsid w:val="00CE6E48"/>
    <w:rsid w:val="00CE7071"/>
    <w:rsid w:val="00CE7AE8"/>
    <w:rsid w:val="00CF104B"/>
    <w:rsid w:val="00CF1906"/>
    <w:rsid w:val="00CF2030"/>
    <w:rsid w:val="00D00813"/>
    <w:rsid w:val="00D062D7"/>
    <w:rsid w:val="00D1072F"/>
    <w:rsid w:val="00D17CD9"/>
    <w:rsid w:val="00D1E57F"/>
    <w:rsid w:val="00D344B2"/>
    <w:rsid w:val="00D37E7B"/>
    <w:rsid w:val="00D40334"/>
    <w:rsid w:val="00D416E0"/>
    <w:rsid w:val="00D45C4B"/>
    <w:rsid w:val="00D464AC"/>
    <w:rsid w:val="00D505BE"/>
    <w:rsid w:val="00D62316"/>
    <w:rsid w:val="00D64AB6"/>
    <w:rsid w:val="00D705E4"/>
    <w:rsid w:val="00D71DBB"/>
    <w:rsid w:val="00D72260"/>
    <w:rsid w:val="00D774A2"/>
    <w:rsid w:val="00D8551F"/>
    <w:rsid w:val="00D87AEF"/>
    <w:rsid w:val="00D93D27"/>
    <w:rsid w:val="00D948B4"/>
    <w:rsid w:val="00D95EA4"/>
    <w:rsid w:val="00DA5598"/>
    <w:rsid w:val="00DB0A2C"/>
    <w:rsid w:val="00DB254C"/>
    <w:rsid w:val="00DB361D"/>
    <w:rsid w:val="00DB4AD7"/>
    <w:rsid w:val="00DC00B0"/>
    <w:rsid w:val="00DC42F4"/>
    <w:rsid w:val="00DC49F0"/>
    <w:rsid w:val="00DC7CFE"/>
    <w:rsid w:val="00DD0106"/>
    <w:rsid w:val="00DD3962"/>
    <w:rsid w:val="00DD3AD3"/>
    <w:rsid w:val="00DD40A6"/>
    <w:rsid w:val="00DDBA9E"/>
    <w:rsid w:val="00DE4309"/>
    <w:rsid w:val="00DF0739"/>
    <w:rsid w:val="00DF0D76"/>
    <w:rsid w:val="00DF5278"/>
    <w:rsid w:val="00E061C7"/>
    <w:rsid w:val="00E14C7A"/>
    <w:rsid w:val="00E21255"/>
    <w:rsid w:val="00E2257E"/>
    <w:rsid w:val="00E227D9"/>
    <w:rsid w:val="00E24607"/>
    <w:rsid w:val="00E2516D"/>
    <w:rsid w:val="00E25C23"/>
    <w:rsid w:val="00E26E57"/>
    <w:rsid w:val="00E301BA"/>
    <w:rsid w:val="00E30BC3"/>
    <w:rsid w:val="00E32865"/>
    <w:rsid w:val="00E43377"/>
    <w:rsid w:val="00E43931"/>
    <w:rsid w:val="00E54B65"/>
    <w:rsid w:val="00E577C3"/>
    <w:rsid w:val="00E57CCC"/>
    <w:rsid w:val="00E6057C"/>
    <w:rsid w:val="00E60C26"/>
    <w:rsid w:val="00E64131"/>
    <w:rsid w:val="00E65461"/>
    <w:rsid w:val="00E815F9"/>
    <w:rsid w:val="00E8271C"/>
    <w:rsid w:val="00E860F0"/>
    <w:rsid w:val="00E96F17"/>
    <w:rsid w:val="00E97326"/>
    <w:rsid w:val="00EA222D"/>
    <w:rsid w:val="00EB3AFF"/>
    <w:rsid w:val="00EB40F2"/>
    <w:rsid w:val="00EB414E"/>
    <w:rsid w:val="00EB4C01"/>
    <w:rsid w:val="00EB75AB"/>
    <w:rsid w:val="00EC434F"/>
    <w:rsid w:val="00ED423F"/>
    <w:rsid w:val="00EE0982"/>
    <w:rsid w:val="00EE3DF4"/>
    <w:rsid w:val="00EE428C"/>
    <w:rsid w:val="00EE5008"/>
    <w:rsid w:val="00EE73BC"/>
    <w:rsid w:val="00EE7FF0"/>
    <w:rsid w:val="00EF3A6E"/>
    <w:rsid w:val="00EF72D6"/>
    <w:rsid w:val="00F01A76"/>
    <w:rsid w:val="00F10099"/>
    <w:rsid w:val="00F105F8"/>
    <w:rsid w:val="00F11782"/>
    <w:rsid w:val="00F1364B"/>
    <w:rsid w:val="00F206E4"/>
    <w:rsid w:val="00F244DC"/>
    <w:rsid w:val="00F311BE"/>
    <w:rsid w:val="00F321D9"/>
    <w:rsid w:val="00F416DC"/>
    <w:rsid w:val="00F43C4B"/>
    <w:rsid w:val="00F45C71"/>
    <w:rsid w:val="00F47783"/>
    <w:rsid w:val="00F60FB5"/>
    <w:rsid w:val="00F6132E"/>
    <w:rsid w:val="00F655F6"/>
    <w:rsid w:val="00F720B2"/>
    <w:rsid w:val="00F75894"/>
    <w:rsid w:val="00F76CC8"/>
    <w:rsid w:val="00F96AF7"/>
    <w:rsid w:val="00FA0453"/>
    <w:rsid w:val="00FA214F"/>
    <w:rsid w:val="00FA27C5"/>
    <w:rsid w:val="00FA7E13"/>
    <w:rsid w:val="00FC77CC"/>
    <w:rsid w:val="00FD0F8E"/>
    <w:rsid w:val="00FD10AB"/>
    <w:rsid w:val="00FD4FA5"/>
    <w:rsid w:val="00FD70C0"/>
    <w:rsid w:val="00FE0307"/>
    <w:rsid w:val="00FE19FF"/>
    <w:rsid w:val="00FF300D"/>
    <w:rsid w:val="00FF5D30"/>
    <w:rsid w:val="0159D865"/>
    <w:rsid w:val="01601D78"/>
    <w:rsid w:val="0165915A"/>
    <w:rsid w:val="01696C9E"/>
    <w:rsid w:val="019865A1"/>
    <w:rsid w:val="01DF2778"/>
    <w:rsid w:val="01DFF6A6"/>
    <w:rsid w:val="0216BE76"/>
    <w:rsid w:val="021B0E30"/>
    <w:rsid w:val="02206F3B"/>
    <w:rsid w:val="022F4FA1"/>
    <w:rsid w:val="02E60E91"/>
    <w:rsid w:val="02FD5374"/>
    <w:rsid w:val="030A279F"/>
    <w:rsid w:val="031AF0C4"/>
    <w:rsid w:val="0324B9C9"/>
    <w:rsid w:val="0330B2A0"/>
    <w:rsid w:val="034DC64C"/>
    <w:rsid w:val="0360C85F"/>
    <w:rsid w:val="037B2FDB"/>
    <w:rsid w:val="0381C372"/>
    <w:rsid w:val="038B949B"/>
    <w:rsid w:val="03C3B8E2"/>
    <w:rsid w:val="03D40ECB"/>
    <w:rsid w:val="03FB59ED"/>
    <w:rsid w:val="04330513"/>
    <w:rsid w:val="045DA3F8"/>
    <w:rsid w:val="04641315"/>
    <w:rsid w:val="04652C99"/>
    <w:rsid w:val="0480D5C8"/>
    <w:rsid w:val="049198F9"/>
    <w:rsid w:val="04A03111"/>
    <w:rsid w:val="04C015D3"/>
    <w:rsid w:val="05185953"/>
    <w:rsid w:val="0533B561"/>
    <w:rsid w:val="05725137"/>
    <w:rsid w:val="057AC10F"/>
    <w:rsid w:val="058F6865"/>
    <w:rsid w:val="05C0CC63"/>
    <w:rsid w:val="05CED574"/>
    <w:rsid w:val="05FE80AC"/>
    <w:rsid w:val="06296674"/>
    <w:rsid w:val="06412D8F"/>
    <w:rsid w:val="06415B84"/>
    <w:rsid w:val="066EA5A2"/>
    <w:rsid w:val="06C243A8"/>
    <w:rsid w:val="06D78436"/>
    <w:rsid w:val="06E95AB8"/>
    <w:rsid w:val="07084F29"/>
    <w:rsid w:val="071316C7"/>
    <w:rsid w:val="07381AC5"/>
    <w:rsid w:val="075215BC"/>
    <w:rsid w:val="075E42DF"/>
    <w:rsid w:val="07603CBA"/>
    <w:rsid w:val="07729C7E"/>
    <w:rsid w:val="07826758"/>
    <w:rsid w:val="0782905E"/>
    <w:rsid w:val="07F46AA0"/>
    <w:rsid w:val="08036CFD"/>
    <w:rsid w:val="08596D84"/>
    <w:rsid w:val="08718215"/>
    <w:rsid w:val="088A4FB4"/>
    <w:rsid w:val="08955B4C"/>
    <w:rsid w:val="08A4B546"/>
    <w:rsid w:val="08CDEB38"/>
    <w:rsid w:val="08EDE61D"/>
    <w:rsid w:val="08FEFF65"/>
    <w:rsid w:val="0910F48F"/>
    <w:rsid w:val="09223C6D"/>
    <w:rsid w:val="095446EB"/>
    <w:rsid w:val="09D50126"/>
    <w:rsid w:val="09F10DCF"/>
    <w:rsid w:val="0A0BE557"/>
    <w:rsid w:val="0A0E5B38"/>
    <w:rsid w:val="0A326BC8"/>
    <w:rsid w:val="0A36A76D"/>
    <w:rsid w:val="0A4C1FED"/>
    <w:rsid w:val="0B09B295"/>
    <w:rsid w:val="0B0CDA4C"/>
    <w:rsid w:val="0B19E308"/>
    <w:rsid w:val="0B54B579"/>
    <w:rsid w:val="0B672F3E"/>
    <w:rsid w:val="0B6F2F41"/>
    <w:rsid w:val="0B92E434"/>
    <w:rsid w:val="0B9818F9"/>
    <w:rsid w:val="0BA7B5B8"/>
    <w:rsid w:val="0BCF3F07"/>
    <w:rsid w:val="0BD11BE0"/>
    <w:rsid w:val="0BEF96C5"/>
    <w:rsid w:val="0C17AA59"/>
    <w:rsid w:val="0C446918"/>
    <w:rsid w:val="0CA6DBDE"/>
    <w:rsid w:val="0D1A3E70"/>
    <w:rsid w:val="0D2A32CD"/>
    <w:rsid w:val="0D6167EF"/>
    <w:rsid w:val="0D6790B2"/>
    <w:rsid w:val="0D80A190"/>
    <w:rsid w:val="0D873F4D"/>
    <w:rsid w:val="0D9D605A"/>
    <w:rsid w:val="0DC15740"/>
    <w:rsid w:val="0E25512F"/>
    <w:rsid w:val="0E3E18B5"/>
    <w:rsid w:val="0E727174"/>
    <w:rsid w:val="0E9D34A9"/>
    <w:rsid w:val="0EB18A10"/>
    <w:rsid w:val="0EEB9FD9"/>
    <w:rsid w:val="0EFCC192"/>
    <w:rsid w:val="0F1C5C22"/>
    <w:rsid w:val="0F2B34B2"/>
    <w:rsid w:val="0F33B41B"/>
    <w:rsid w:val="0F80000A"/>
    <w:rsid w:val="0FF12244"/>
    <w:rsid w:val="101D9008"/>
    <w:rsid w:val="10428A95"/>
    <w:rsid w:val="1063991D"/>
    <w:rsid w:val="106973C7"/>
    <w:rsid w:val="107B5D89"/>
    <w:rsid w:val="1085BFC2"/>
    <w:rsid w:val="109D4F1F"/>
    <w:rsid w:val="10E18236"/>
    <w:rsid w:val="116F110C"/>
    <w:rsid w:val="1171461B"/>
    <w:rsid w:val="11755D3A"/>
    <w:rsid w:val="117F0EF2"/>
    <w:rsid w:val="1185B124"/>
    <w:rsid w:val="1187455A"/>
    <w:rsid w:val="11952A2D"/>
    <w:rsid w:val="11B2D6CA"/>
    <w:rsid w:val="11D88FEF"/>
    <w:rsid w:val="11DE788E"/>
    <w:rsid w:val="11ECBAF5"/>
    <w:rsid w:val="123594B6"/>
    <w:rsid w:val="126BD94F"/>
    <w:rsid w:val="12E59594"/>
    <w:rsid w:val="12E7D447"/>
    <w:rsid w:val="1301883D"/>
    <w:rsid w:val="130316B7"/>
    <w:rsid w:val="13091986"/>
    <w:rsid w:val="131A07A6"/>
    <w:rsid w:val="132C2926"/>
    <w:rsid w:val="13573380"/>
    <w:rsid w:val="13588F77"/>
    <w:rsid w:val="1395E7E9"/>
    <w:rsid w:val="139F0154"/>
    <w:rsid w:val="13CC5355"/>
    <w:rsid w:val="13CE2716"/>
    <w:rsid w:val="13D34640"/>
    <w:rsid w:val="13D76031"/>
    <w:rsid w:val="13F250A4"/>
    <w:rsid w:val="13FD7570"/>
    <w:rsid w:val="13FDB447"/>
    <w:rsid w:val="1403538E"/>
    <w:rsid w:val="1405BBED"/>
    <w:rsid w:val="1406F029"/>
    <w:rsid w:val="14092D5F"/>
    <w:rsid w:val="145DC0E5"/>
    <w:rsid w:val="148F755B"/>
    <w:rsid w:val="14CFAF0E"/>
    <w:rsid w:val="14D31601"/>
    <w:rsid w:val="14FB6FDD"/>
    <w:rsid w:val="150EB374"/>
    <w:rsid w:val="155245D0"/>
    <w:rsid w:val="15685FBD"/>
    <w:rsid w:val="156A0FF1"/>
    <w:rsid w:val="1570C042"/>
    <w:rsid w:val="1576214D"/>
    <w:rsid w:val="1577277B"/>
    <w:rsid w:val="159EAB64"/>
    <w:rsid w:val="15CED830"/>
    <w:rsid w:val="15D1322F"/>
    <w:rsid w:val="15F2C5E5"/>
    <w:rsid w:val="164F5473"/>
    <w:rsid w:val="1650C61C"/>
    <w:rsid w:val="1657FA5B"/>
    <w:rsid w:val="168846C7"/>
    <w:rsid w:val="16B602B0"/>
    <w:rsid w:val="16B67A71"/>
    <w:rsid w:val="16CA122D"/>
    <w:rsid w:val="16FAE0F2"/>
    <w:rsid w:val="173E931C"/>
    <w:rsid w:val="1769A99C"/>
    <w:rsid w:val="1770B69E"/>
    <w:rsid w:val="177E66D2"/>
    <w:rsid w:val="17914591"/>
    <w:rsid w:val="17968793"/>
    <w:rsid w:val="179A0513"/>
    <w:rsid w:val="17A3812F"/>
    <w:rsid w:val="17D045D9"/>
    <w:rsid w:val="1866ECA1"/>
    <w:rsid w:val="18CE800D"/>
    <w:rsid w:val="18F2AE26"/>
    <w:rsid w:val="196D17EF"/>
    <w:rsid w:val="1982AEFB"/>
    <w:rsid w:val="1991B153"/>
    <w:rsid w:val="199BAD17"/>
    <w:rsid w:val="19B8E3F7"/>
    <w:rsid w:val="19C518C5"/>
    <w:rsid w:val="1A2B0908"/>
    <w:rsid w:val="1A5875BB"/>
    <w:rsid w:val="1A5DB2B8"/>
    <w:rsid w:val="1A63136D"/>
    <w:rsid w:val="1A6B9F2D"/>
    <w:rsid w:val="1A7D0044"/>
    <w:rsid w:val="1A90AA98"/>
    <w:rsid w:val="1A920855"/>
    <w:rsid w:val="1AB75F5E"/>
    <w:rsid w:val="1ADE0727"/>
    <w:rsid w:val="1B55BFD4"/>
    <w:rsid w:val="1B7A74DE"/>
    <w:rsid w:val="1B93B95D"/>
    <w:rsid w:val="1B9B74E7"/>
    <w:rsid w:val="1BA42F7F"/>
    <w:rsid w:val="1BB28B5E"/>
    <w:rsid w:val="1BE72C0B"/>
    <w:rsid w:val="1BE799B0"/>
    <w:rsid w:val="1BFA00CB"/>
    <w:rsid w:val="1C0D5CA8"/>
    <w:rsid w:val="1C3BA630"/>
    <w:rsid w:val="1C420E6A"/>
    <w:rsid w:val="1C64B6B4"/>
    <w:rsid w:val="1C6E7C8A"/>
    <w:rsid w:val="1C758168"/>
    <w:rsid w:val="1C93A589"/>
    <w:rsid w:val="1CD614D6"/>
    <w:rsid w:val="1CDAC0F3"/>
    <w:rsid w:val="1CDFCC2C"/>
    <w:rsid w:val="1CF0F66F"/>
    <w:rsid w:val="1D06A6F9"/>
    <w:rsid w:val="1D2E004E"/>
    <w:rsid w:val="1D374548"/>
    <w:rsid w:val="1D46C00E"/>
    <w:rsid w:val="1D7CF6BA"/>
    <w:rsid w:val="1DAA0758"/>
    <w:rsid w:val="1DACB1D1"/>
    <w:rsid w:val="1DBA437F"/>
    <w:rsid w:val="1DC8B760"/>
    <w:rsid w:val="1DCD89A2"/>
    <w:rsid w:val="1DE5E6B0"/>
    <w:rsid w:val="1DEA39C8"/>
    <w:rsid w:val="1DF1D8B9"/>
    <w:rsid w:val="1DFCE1B4"/>
    <w:rsid w:val="1E237E41"/>
    <w:rsid w:val="1E495A9C"/>
    <w:rsid w:val="1E52C8A6"/>
    <w:rsid w:val="1E5914CD"/>
    <w:rsid w:val="1E88BA73"/>
    <w:rsid w:val="1EAC08CA"/>
    <w:rsid w:val="1EFE1AED"/>
    <w:rsid w:val="1F4402B4"/>
    <w:rsid w:val="1F8DA91A"/>
    <w:rsid w:val="1F9B1390"/>
    <w:rsid w:val="1F9FB01C"/>
    <w:rsid w:val="1FAF9537"/>
    <w:rsid w:val="1FCF9FD6"/>
    <w:rsid w:val="1FEA4F98"/>
    <w:rsid w:val="1FF54049"/>
    <w:rsid w:val="1FF57301"/>
    <w:rsid w:val="200EFD1E"/>
    <w:rsid w:val="202FB195"/>
    <w:rsid w:val="2034B025"/>
    <w:rsid w:val="204C0A64"/>
    <w:rsid w:val="207F47E6"/>
    <w:rsid w:val="20965F7C"/>
    <w:rsid w:val="20980723"/>
    <w:rsid w:val="20AB9348"/>
    <w:rsid w:val="20B372E9"/>
    <w:rsid w:val="20C27D82"/>
    <w:rsid w:val="20E65398"/>
    <w:rsid w:val="2114CF09"/>
    <w:rsid w:val="211559AC"/>
    <w:rsid w:val="212A7967"/>
    <w:rsid w:val="2165244F"/>
    <w:rsid w:val="216BE53B"/>
    <w:rsid w:val="216EA734"/>
    <w:rsid w:val="21A81725"/>
    <w:rsid w:val="21A9B75A"/>
    <w:rsid w:val="21C331CB"/>
    <w:rsid w:val="21D76972"/>
    <w:rsid w:val="21DCDA84"/>
    <w:rsid w:val="21F068F5"/>
    <w:rsid w:val="224F434A"/>
    <w:rsid w:val="227B466C"/>
    <w:rsid w:val="22C34624"/>
    <w:rsid w:val="22E80B5A"/>
    <w:rsid w:val="22F78A6E"/>
    <w:rsid w:val="22FCF5D8"/>
    <w:rsid w:val="230F69D6"/>
    <w:rsid w:val="230F876B"/>
    <w:rsid w:val="2310471F"/>
    <w:rsid w:val="232CE10B"/>
    <w:rsid w:val="233A900D"/>
    <w:rsid w:val="236564AE"/>
    <w:rsid w:val="2375C00C"/>
    <w:rsid w:val="23787085"/>
    <w:rsid w:val="237F79ED"/>
    <w:rsid w:val="23ADDDDF"/>
    <w:rsid w:val="23BF7ED3"/>
    <w:rsid w:val="24B06DEE"/>
    <w:rsid w:val="24B50AE2"/>
    <w:rsid w:val="24E7EB7B"/>
    <w:rsid w:val="24F85218"/>
    <w:rsid w:val="2531C395"/>
    <w:rsid w:val="253E4C6C"/>
    <w:rsid w:val="2550A842"/>
    <w:rsid w:val="2583505A"/>
    <w:rsid w:val="25B3717B"/>
    <w:rsid w:val="2625E097"/>
    <w:rsid w:val="262E0546"/>
    <w:rsid w:val="2649874B"/>
    <w:rsid w:val="26BC2B66"/>
    <w:rsid w:val="26D1AEDC"/>
    <w:rsid w:val="26D70F80"/>
    <w:rsid w:val="26E488B3"/>
    <w:rsid w:val="2745149A"/>
    <w:rsid w:val="2767E0B2"/>
    <w:rsid w:val="2773D50C"/>
    <w:rsid w:val="27A39CA6"/>
    <w:rsid w:val="27FF3CE8"/>
    <w:rsid w:val="28005077"/>
    <w:rsid w:val="2806D589"/>
    <w:rsid w:val="2814F27E"/>
    <w:rsid w:val="282029E5"/>
    <w:rsid w:val="28696457"/>
    <w:rsid w:val="28802F75"/>
    <w:rsid w:val="288861BE"/>
    <w:rsid w:val="28903540"/>
    <w:rsid w:val="289B2C4E"/>
    <w:rsid w:val="28E6A183"/>
    <w:rsid w:val="28F479C8"/>
    <w:rsid w:val="28F47BF9"/>
    <w:rsid w:val="28FB3845"/>
    <w:rsid w:val="290F869B"/>
    <w:rsid w:val="293744C2"/>
    <w:rsid w:val="29524E59"/>
    <w:rsid w:val="29526453"/>
    <w:rsid w:val="296257B2"/>
    <w:rsid w:val="29682BB5"/>
    <w:rsid w:val="2998BC7C"/>
    <w:rsid w:val="299D8E5F"/>
    <w:rsid w:val="299E806F"/>
    <w:rsid w:val="29C31529"/>
    <w:rsid w:val="29CFC9D4"/>
    <w:rsid w:val="29D95CC4"/>
    <w:rsid w:val="29F462D4"/>
    <w:rsid w:val="2A0536F3"/>
    <w:rsid w:val="2A0A6F82"/>
    <w:rsid w:val="2A349FDC"/>
    <w:rsid w:val="2A5B7BC9"/>
    <w:rsid w:val="2AAB75CE"/>
    <w:rsid w:val="2ACA2144"/>
    <w:rsid w:val="2AF9DEF5"/>
    <w:rsid w:val="2B06C0AF"/>
    <w:rsid w:val="2B1958CA"/>
    <w:rsid w:val="2B1BC768"/>
    <w:rsid w:val="2B1EE57A"/>
    <w:rsid w:val="2B3D40F6"/>
    <w:rsid w:val="2B3E764B"/>
    <w:rsid w:val="2B727868"/>
    <w:rsid w:val="2B99D975"/>
    <w:rsid w:val="2BBE50F8"/>
    <w:rsid w:val="2C0F1F20"/>
    <w:rsid w:val="2C20C532"/>
    <w:rsid w:val="2C2C1A8A"/>
    <w:rsid w:val="2C455049"/>
    <w:rsid w:val="2C5913A6"/>
    <w:rsid w:val="2C5C15F7"/>
    <w:rsid w:val="2C81814E"/>
    <w:rsid w:val="2C8E0A71"/>
    <w:rsid w:val="2CD0C026"/>
    <w:rsid w:val="2D02FEB9"/>
    <w:rsid w:val="2D3FC457"/>
    <w:rsid w:val="2D4435B2"/>
    <w:rsid w:val="2D567D9C"/>
    <w:rsid w:val="2D87D82D"/>
    <w:rsid w:val="2D88968A"/>
    <w:rsid w:val="2DACF3BC"/>
    <w:rsid w:val="2DAF5AD4"/>
    <w:rsid w:val="2DC09679"/>
    <w:rsid w:val="2DD25A8C"/>
    <w:rsid w:val="2DDA63A2"/>
    <w:rsid w:val="2DEED426"/>
    <w:rsid w:val="2E162431"/>
    <w:rsid w:val="2E1A1F26"/>
    <w:rsid w:val="2E1E9865"/>
    <w:rsid w:val="2E53C089"/>
    <w:rsid w:val="2E56863C"/>
    <w:rsid w:val="2E5E11B0"/>
    <w:rsid w:val="2E6002B3"/>
    <w:rsid w:val="2EA9C381"/>
    <w:rsid w:val="2EF8B40C"/>
    <w:rsid w:val="2F0F4943"/>
    <w:rsid w:val="2F71714F"/>
    <w:rsid w:val="2F7F1B7E"/>
    <w:rsid w:val="2F807F12"/>
    <w:rsid w:val="2F87ED94"/>
    <w:rsid w:val="2F98C013"/>
    <w:rsid w:val="2FA35794"/>
    <w:rsid w:val="2FAD9DCC"/>
    <w:rsid w:val="300B75A9"/>
    <w:rsid w:val="302ADBCA"/>
    <w:rsid w:val="303A6130"/>
    <w:rsid w:val="3048E930"/>
    <w:rsid w:val="307335AF"/>
    <w:rsid w:val="308671FA"/>
    <w:rsid w:val="309C4035"/>
    <w:rsid w:val="30CAD3E8"/>
    <w:rsid w:val="30FED43B"/>
    <w:rsid w:val="31007150"/>
    <w:rsid w:val="310FD458"/>
    <w:rsid w:val="31140046"/>
    <w:rsid w:val="313910B2"/>
    <w:rsid w:val="31566DC8"/>
    <w:rsid w:val="31948F72"/>
    <w:rsid w:val="319F0CAE"/>
    <w:rsid w:val="31C2B9C8"/>
    <w:rsid w:val="3230BBA6"/>
    <w:rsid w:val="3230D2F1"/>
    <w:rsid w:val="323D17DD"/>
    <w:rsid w:val="327F537E"/>
    <w:rsid w:val="32CDF336"/>
    <w:rsid w:val="32D22CAD"/>
    <w:rsid w:val="32E49653"/>
    <w:rsid w:val="32F3278F"/>
    <w:rsid w:val="330C4324"/>
    <w:rsid w:val="331DCB7C"/>
    <w:rsid w:val="33263C94"/>
    <w:rsid w:val="33380460"/>
    <w:rsid w:val="33473F63"/>
    <w:rsid w:val="335BD410"/>
    <w:rsid w:val="33769F27"/>
    <w:rsid w:val="337F9FC1"/>
    <w:rsid w:val="33970987"/>
    <w:rsid w:val="33CD2ED7"/>
    <w:rsid w:val="33E6CC1D"/>
    <w:rsid w:val="33E7866E"/>
    <w:rsid w:val="33E7C2EE"/>
    <w:rsid w:val="34038FBE"/>
    <w:rsid w:val="345A6BF6"/>
    <w:rsid w:val="34871EB6"/>
    <w:rsid w:val="34A9C95B"/>
    <w:rsid w:val="34D26F4A"/>
    <w:rsid w:val="358CA0E5"/>
    <w:rsid w:val="35C0AEA9"/>
    <w:rsid w:val="35C43307"/>
    <w:rsid w:val="35EF4825"/>
    <w:rsid w:val="3605B270"/>
    <w:rsid w:val="36160D5D"/>
    <w:rsid w:val="36180ACE"/>
    <w:rsid w:val="36186EA7"/>
    <w:rsid w:val="3631DD21"/>
    <w:rsid w:val="365FDD8F"/>
    <w:rsid w:val="3663DB1A"/>
    <w:rsid w:val="36868C2C"/>
    <w:rsid w:val="36946BCE"/>
    <w:rsid w:val="36A51B1B"/>
    <w:rsid w:val="373A156C"/>
    <w:rsid w:val="375FFEF8"/>
    <w:rsid w:val="3773FC97"/>
    <w:rsid w:val="378F9FFD"/>
    <w:rsid w:val="379F4B61"/>
    <w:rsid w:val="37B49878"/>
    <w:rsid w:val="37E3F163"/>
    <w:rsid w:val="38225C8D"/>
    <w:rsid w:val="38239211"/>
    <w:rsid w:val="3830A307"/>
    <w:rsid w:val="383A9EF8"/>
    <w:rsid w:val="3856FBB3"/>
    <w:rsid w:val="387003EB"/>
    <w:rsid w:val="387D20A4"/>
    <w:rsid w:val="389CAB35"/>
    <w:rsid w:val="389D23CE"/>
    <w:rsid w:val="38CDE0B9"/>
    <w:rsid w:val="38E5E9E2"/>
    <w:rsid w:val="38EDB2CB"/>
    <w:rsid w:val="39A39A95"/>
    <w:rsid w:val="39C1E595"/>
    <w:rsid w:val="39C3F871"/>
    <w:rsid w:val="39F08840"/>
    <w:rsid w:val="39F3B674"/>
    <w:rsid w:val="3A0CCCC1"/>
    <w:rsid w:val="3A1AB143"/>
    <w:rsid w:val="3A588DD1"/>
    <w:rsid w:val="3A85DBC9"/>
    <w:rsid w:val="3A8B165E"/>
    <w:rsid w:val="3A8E82FE"/>
    <w:rsid w:val="3A9F5213"/>
    <w:rsid w:val="3ACD4E8C"/>
    <w:rsid w:val="3AFA90E0"/>
    <w:rsid w:val="3B72F316"/>
    <w:rsid w:val="3BFFDF4C"/>
    <w:rsid w:val="3C38B205"/>
    <w:rsid w:val="3C3B2274"/>
    <w:rsid w:val="3C70D6CA"/>
    <w:rsid w:val="3CCC6A32"/>
    <w:rsid w:val="3CE83CE4"/>
    <w:rsid w:val="3D2463CA"/>
    <w:rsid w:val="3D5091C7"/>
    <w:rsid w:val="3D833EA8"/>
    <w:rsid w:val="3D9EE13E"/>
    <w:rsid w:val="3DA7AC4C"/>
    <w:rsid w:val="3DB834A0"/>
    <w:rsid w:val="3DBC2ECA"/>
    <w:rsid w:val="3DBF16F3"/>
    <w:rsid w:val="3DD4D30E"/>
    <w:rsid w:val="3DEDF801"/>
    <w:rsid w:val="3E097565"/>
    <w:rsid w:val="3E13BAA1"/>
    <w:rsid w:val="3E2E0852"/>
    <w:rsid w:val="3E40B479"/>
    <w:rsid w:val="3E6078E6"/>
    <w:rsid w:val="3E63FD44"/>
    <w:rsid w:val="3E67D0E6"/>
    <w:rsid w:val="3E70AF31"/>
    <w:rsid w:val="3E8AEF44"/>
    <w:rsid w:val="3EBFBF15"/>
    <w:rsid w:val="3EC5DA33"/>
    <w:rsid w:val="3EF3E667"/>
    <w:rsid w:val="3EF6B376"/>
    <w:rsid w:val="3F07DC49"/>
    <w:rsid w:val="3F0B3365"/>
    <w:rsid w:val="3F2BFEF4"/>
    <w:rsid w:val="3F3AB19F"/>
    <w:rsid w:val="3F41870D"/>
    <w:rsid w:val="3F81CC9C"/>
    <w:rsid w:val="3FB9912A"/>
    <w:rsid w:val="3FBCB40E"/>
    <w:rsid w:val="3FC5519C"/>
    <w:rsid w:val="3FE3F3C2"/>
    <w:rsid w:val="3FF1901B"/>
    <w:rsid w:val="3FFE0742"/>
    <w:rsid w:val="4024B08B"/>
    <w:rsid w:val="402E9DEB"/>
    <w:rsid w:val="40323169"/>
    <w:rsid w:val="4044D49A"/>
    <w:rsid w:val="404662C8"/>
    <w:rsid w:val="4070B0B7"/>
    <w:rsid w:val="408216A2"/>
    <w:rsid w:val="408B08AB"/>
    <w:rsid w:val="40A000EF"/>
    <w:rsid w:val="40AD3BBB"/>
    <w:rsid w:val="40BAE361"/>
    <w:rsid w:val="40CF538C"/>
    <w:rsid w:val="40EBE84A"/>
    <w:rsid w:val="412F082E"/>
    <w:rsid w:val="417FC423"/>
    <w:rsid w:val="41A32EFF"/>
    <w:rsid w:val="41C7D303"/>
    <w:rsid w:val="41E65835"/>
    <w:rsid w:val="41F63113"/>
    <w:rsid w:val="4208D643"/>
    <w:rsid w:val="420F4A27"/>
    <w:rsid w:val="42353DC1"/>
    <w:rsid w:val="4250C86C"/>
    <w:rsid w:val="42629552"/>
    <w:rsid w:val="428536F2"/>
    <w:rsid w:val="42BED6F9"/>
    <w:rsid w:val="42DD7B95"/>
    <w:rsid w:val="42E5831A"/>
    <w:rsid w:val="42EA4455"/>
    <w:rsid w:val="430D3DCA"/>
    <w:rsid w:val="431CB80C"/>
    <w:rsid w:val="434929D9"/>
    <w:rsid w:val="4366067F"/>
    <w:rsid w:val="436682E3"/>
    <w:rsid w:val="436FF117"/>
    <w:rsid w:val="4384C9EF"/>
    <w:rsid w:val="43B1ACC8"/>
    <w:rsid w:val="43C3A1F2"/>
    <w:rsid w:val="43C4C64A"/>
    <w:rsid w:val="43DB645B"/>
    <w:rsid w:val="43DE78C5"/>
    <w:rsid w:val="43F4996B"/>
    <w:rsid w:val="4409ACF3"/>
    <w:rsid w:val="440DC626"/>
    <w:rsid w:val="440ECE74"/>
    <w:rsid w:val="441DBAB3"/>
    <w:rsid w:val="4424E2A4"/>
    <w:rsid w:val="443D54DA"/>
    <w:rsid w:val="44476AF7"/>
    <w:rsid w:val="444F372D"/>
    <w:rsid w:val="447309EA"/>
    <w:rsid w:val="4495281F"/>
    <w:rsid w:val="44A8E11A"/>
    <w:rsid w:val="44AF1723"/>
    <w:rsid w:val="44F2691B"/>
    <w:rsid w:val="454142FD"/>
    <w:rsid w:val="4550EB38"/>
    <w:rsid w:val="4566F604"/>
    <w:rsid w:val="456CDE83"/>
    <w:rsid w:val="456ED2DD"/>
    <w:rsid w:val="45A2C4AF"/>
    <w:rsid w:val="45E0EE95"/>
    <w:rsid w:val="45E204D3"/>
    <w:rsid w:val="46169B1C"/>
    <w:rsid w:val="4622034F"/>
    <w:rsid w:val="46329E01"/>
    <w:rsid w:val="463343BB"/>
    <w:rsid w:val="465DEEF0"/>
    <w:rsid w:val="46CFB3EC"/>
    <w:rsid w:val="46D63C04"/>
    <w:rsid w:val="46FB0CAB"/>
    <w:rsid w:val="4708AEE4"/>
    <w:rsid w:val="470EE603"/>
    <w:rsid w:val="4736045C"/>
    <w:rsid w:val="473E9510"/>
    <w:rsid w:val="474FAE1A"/>
    <w:rsid w:val="475858F4"/>
    <w:rsid w:val="47BBF29E"/>
    <w:rsid w:val="47CE4565"/>
    <w:rsid w:val="47DD19C1"/>
    <w:rsid w:val="47EC0D91"/>
    <w:rsid w:val="47FF5158"/>
    <w:rsid w:val="4816A8B5"/>
    <w:rsid w:val="48248285"/>
    <w:rsid w:val="484E52CE"/>
    <w:rsid w:val="4853097A"/>
    <w:rsid w:val="48570C1D"/>
    <w:rsid w:val="48D2E13A"/>
    <w:rsid w:val="48EDE16D"/>
    <w:rsid w:val="4907B535"/>
    <w:rsid w:val="4990D2D5"/>
    <w:rsid w:val="49CC64E0"/>
    <w:rsid w:val="49DECBC3"/>
    <w:rsid w:val="4A12A5D0"/>
    <w:rsid w:val="4A41498C"/>
    <w:rsid w:val="4A41EA2E"/>
    <w:rsid w:val="4A460699"/>
    <w:rsid w:val="4A52B838"/>
    <w:rsid w:val="4A5FCB30"/>
    <w:rsid w:val="4A80C570"/>
    <w:rsid w:val="4AA0018E"/>
    <w:rsid w:val="4AB929EB"/>
    <w:rsid w:val="4AD6500C"/>
    <w:rsid w:val="4B060F24"/>
    <w:rsid w:val="4B147E6E"/>
    <w:rsid w:val="4B4037F5"/>
    <w:rsid w:val="4B83C447"/>
    <w:rsid w:val="4BD4E7EE"/>
    <w:rsid w:val="4BE0846A"/>
    <w:rsid w:val="4C0A81FC"/>
    <w:rsid w:val="4C10C25C"/>
    <w:rsid w:val="4C1245CD"/>
    <w:rsid w:val="4C238C51"/>
    <w:rsid w:val="4CA993A0"/>
    <w:rsid w:val="4CB78C85"/>
    <w:rsid w:val="4CEB82D8"/>
    <w:rsid w:val="4CF12DEE"/>
    <w:rsid w:val="4D166C85"/>
    <w:rsid w:val="4D31D644"/>
    <w:rsid w:val="4D47714D"/>
    <w:rsid w:val="4D5C87D6"/>
    <w:rsid w:val="4DAA8751"/>
    <w:rsid w:val="4DC66779"/>
    <w:rsid w:val="4DF4D28A"/>
    <w:rsid w:val="4E15E9E9"/>
    <w:rsid w:val="4E39ABA9"/>
    <w:rsid w:val="4E4DA8E2"/>
    <w:rsid w:val="4E6D89C4"/>
    <w:rsid w:val="4E74AAE5"/>
    <w:rsid w:val="4E81D012"/>
    <w:rsid w:val="4EB23CE6"/>
    <w:rsid w:val="4EBA77D6"/>
    <w:rsid w:val="4EE76FC6"/>
    <w:rsid w:val="4F150935"/>
    <w:rsid w:val="4F4222BE"/>
    <w:rsid w:val="4F51947B"/>
    <w:rsid w:val="4F79B516"/>
    <w:rsid w:val="4F91694C"/>
    <w:rsid w:val="4FC9F2DC"/>
    <w:rsid w:val="4FF183C3"/>
    <w:rsid w:val="5011D9F5"/>
    <w:rsid w:val="5036D1C9"/>
    <w:rsid w:val="5053BD1D"/>
    <w:rsid w:val="505E7E48"/>
    <w:rsid w:val="507F120F"/>
    <w:rsid w:val="508A20F5"/>
    <w:rsid w:val="50C32579"/>
    <w:rsid w:val="50C33DB4"/>
    <w:rsid w:val="50E8A42F"/>
    <w:rsid w:val="50F3AD0C"/>
    <w:rsid w:val="50FBD7FD"/>
    <w:rsid w:val="50FC4888"/>
    <w:rsid w:val="5130FCF3"/>
    <w:rsid w:val="513E298A"/>
    <w:rsid w:val="514EBB57"/>
    <w:rsid w:val="5171B382"/>
    <w:rsid w:val="51A6F5FB"/>
    <w:rsid w:val="51ADFEB7"/>
    <w:rsid w:val="51AE1E87"/>
    <w:rsid w:val="51B075F4"/>
    <w:rsid w:val="51FCCCB5"/>
    <w:rsid w:val="52266DEB"/>
    <w:rsid w:val="522DCABB"/>
    <w:rsid w:val="525A90C4"/>
    <w:rsid w:val="525DA933"/>
    <w:rsid w:val="52782B71"/>
    <w:rsid w:val="52B1E20A"/>
    <w:rsid w:val="52D4C7F2"/>
    <w:rsid w:val="52D4E507"/>
    <w:rsid w:val="52F5817F"/>
    <w:rsid w:val="52FB87F2"/>
    <w:rsid w:val="5304465F"/>
    <w:rsid w:val="530EA9DC"/>
    <w:rsid w:val="5347BD21"/>
    <w:rsid w:val="53493DC9"/>
    <w:rsid w:val="538D42B6"/>
    <w:rsid w:val="539B96AF"/>
    <w:rsid w:val="539D297A"/>
    <w:rsid w:val="53CC7DC2"/>
    <w:rsid w:val="53DEBD55"/>
    <w:rsid w:val="540595A6"/>
    <w:rsid w:val="540B7DA1"/>
    <w:rsid w:val="5436068A"/>
    <w:rsid w:val="54614966"/>
    <w:rsid w:val="546E64FE"/>
    <w:rsid w:val="5494AD2E"/>
    <w:rsid w:val="550956D4"/>
    <w:rsid w:val="552FC135"/>
    <w:rsid w:val="55491DA8"/>
    <w:rsid w:val="554A2AE6"/>
    <w:rsid w:val="5561AE13"/>
    <w:rsid w:val="556B5461"/>
    <w:rsid w:val="557AF30E"/>
    <w:rsid w:val="55D3125E"/>
    <w:rsid w:val="55F39393"/>
    <w:rsid w:val="56464A9E"/>
    <w:rsid w:val="566B1623"/>
    <w:rsid w:val="5690132A"/>
    <w:rsid w:val="569D682D"/>
    <w:rsid w:val="56DEACCA"/>
    <w:rsid w:val="56FC8AD6"/>
    <w:rsid w:val="57052636"/>
    <w:rsid w:val="570F4E63"/>
    <w:rsid w:val="5762DEEC"/>
    <w:rsid w:val="57B95A60"/>
    <w:rsid w:val="57C08829"/>
    <w:rsid w:val="57C17EFA"/>
    <w:rsid w:val="57C5205F"/>
    <w:rsid w:val="57CA7738"/>
    <w:rsid w:val="57E27BEB"/>
    <w:rsid w:val="5883B465"/>
    <w:rsid w:val="58A329DD"/>
    <w:rsid w:val="58B4698C"/>
    <w:rsid w:val="58BE259D"/>
    <w:rsid w:val="58E2D4C0"/>
    <w:rsid w:val="5904891A"/>
    <w:rsid w:val="591DA4B2"/>
    <w:rsid w:val="592400C0"/>
    <w:rsid w:val="596F4A0B"/>
    <w:rsid w:val="598445A0"/>
    <w:rsid w:val="59F48CA5"/>
    <w:rsid w:val="5A329FAE"/>
    <w:rsid w:val="5AA3FF5E"/>
    <w:rsid w:val="5AA4EA81"/>
    <w:rsid w:val="5AAB2D33"/>
    <w:rsid w:val="5AC73018"/>
    <w:rsid w:val="5ADCD9EA"/>
    <w:rsid w:val="5AF51AAF"/>
    <w:rsid w:val="5AF8130E"/>
    <w:rsid w:val="5B00AF14"/>
    <w:rsid w:val="5B22E6FD"/>
    <w:rsid w:val="5B45AC60"/>
    <w:rsid w:val="5B9D84C3"/>
    <w:rsid w:val="5BAD6C53"/>
    <w:rsid w:val="5BCAD9D6"/>
    <w:rsid w:val="5BCC3792"/>
    <w:rsid w:val="5BFB102A"/>
    <w:rsid w:val="5C00F028"/>
    <w:rsid w:val="5C1F8A36"/>
    <w:rsid w:val="5C372888"/>
    <w:rsid w:val="5C87883A"/>
    <w:rsid w:val="5CB0DAA2"/>
    <w:rsid w:val="5CCCDE67"/>
    <w:rsid w:val="5CD3CDF1"/>
    <w:rsid w:val="5CFB405C"/>
    <w:rsid w:val="5CFBF4A4"/>
    <w:rsid w:val="5D19FF87"/>
    <w:rsid w:val="5D4951F2"/>
    <w:rsid w:val="5D6A6632"/>
    <w:rsid w:val="5D7845D4"/>
    <w:rsid w:val="5E299EB2"/>
    <w:rsid w:val="5E374CD7"/>
    <w:rsid w:val="5E57589A"/>
    <w:rsid w:val="5E653D03"/>
    <w:rsid w:val="5E6A3080"/>
    <w:rsid w:val="5E94C127"/>
    <w:rsid w:val="5E9CC8B2"/>
    <w:rsid w:val="5EA401A8"/>
    <w:rsid w:val="5F02EDC0"/>
    <w:rsid w:val="5F13510E"/>
    <w:rsid w:val="5F23C6DB"/>
    <w:rsid w:val="5F67B845"/>
    <w:rsid w:val="5FC38449"/>
    <w:rsid w:val="5FD9BAFB"/>
    <w:rsid w:val="600E1ADF"/>
    <w:rsid w:val="601E6BA5"/>
    <w:rsid w:val="604DD804"/>
    <w:rsid w:val="605EDA23"/>
    <w:rsid w:val="609C285B"/>
    <w:rsid w:val="609CE602"/>
    <w:rsid w:val="60B38589"/>
    <w:rsid w:val="60C3E932"/>
    <w:rsid w:val="60E56D8B"/>
    <w:rsid w:val="60E79316"/>
    <w:rsid w:val="61080EB4"/>
    <w:rsid w:val="61198D10"/>
    <w:rsid w:val="61420A98"/>
    <w:rsid w:val="6160EBEE"/>
    <w:rsid w:val="617B6590"/>
    <w:rsid w:val="617C656F"/>
    <w:rsid w:val="6188F8CC"/>
    <w:rsid w:val="618A0925"/>
    <w:rsid w:val="61A05168"/>
    <w:rsid w:val="61A45589"/>
    <w:rsid w:val="61DE233C"/>
    <w:rsid w:val="61E5EDF2"/>
    <w:rsid w:val="61F3739E"/>
    <w:rsid w:val="6235AE2D"/>
    <w:rsid w:val="6273C6E3"/>
    <w:rsid w:val="6282D7A6"/>
    <w:rsid w:val="62984293"/>
    <w:rsid w:val="62A2F3AA"/>
    <w:rsid w:val="62C9F8A9"/>
    <w:rsid w:val="62CFB47E"/>
    <w:rsid w:val="62E28682"/>
    <w:rsid w:val="62EF9462"/>
    <w:rsid w:val="63100521"/>
    <w:rsid w:val="6375C013"/>
    <w:rsid w:val="637A9871"/>
    <w:rsid w:val="63D0E864"/>
    <w:rsid w:val="63D254E3"/>
    <w:rsid w:val="6485B279"/>
    <w:rsid w:val="648A4741"/>
    <w:rsid w:val="64B9C0A6"/>
    <w:rsid w:val="64DE276B"/>
    <w:rsid w:val="64ECFB81"/>
    <w:rsid w:val="650E3FC7"/>
    <w:rsid w:val="65291596"/>
    <w:rsid w:val="65326EFC"/>
    <w:rsid w:val="6540F1C3"/>
    <w:rsid w:val="654A1A40"/>
    <w:rsid w:val="654A2704"/>
    <w:rsid w:val="658CDA0C"/>
    <w:rsid w:val="65920FA3"/>
    <w:rsid w:val="659DBFF8"/>
    <w:rsid w:val="65AB7689"/>
    <w:rsid w:val="65AC1F14"/>
    <w:rsid w:val="65BA57F9"/>
    <w:rsid w:val="65DA946C"/>
    <w:rsid w:val="65E559BF"/>
    <w:rsid w:val="65E7AF8A"/>
    <w:rsid w:val="663A44D8"/>
    <w:rsid w:val="6673C0AD"/>
    <w:rsid w:val="66A031EE"/>
    <w:rsid w:val="66C29E96"/>
    <w:rsid w:val="66C7D1CD"/>
    <w:rsid w:val="66CE279E"/>
    <w:rsid w:val="670B8BA4"/>
    <w:rsid w:val="6743F164"/>
    <w:rsid w:val="677A6EAD"/>
    <w:rsid w:val="678EC512"/>
    <w:rsid w:val="67AAB7FB"/>
    <w:rsid w:val="67AB7FA6"/>
    <w:rsid w:val="67ABD0B5"/>
    <w:rsid w:val="67B69229"/>
    <w:rsid w:val="67CA99D4"/>
    <w:rsid w:val="6810F018"/>
    <w:rsid w:val="683A9E1C"/>
    <w:rsid w:val="68431A55"/>
    <w:rsid w:val="685E6EF7"/>
    <w:rsid w:val="686CC009"/>
    <w:rsid w:val="688C6D94"/>
    <w:rsid w:val="68BFC4FB"/>
    <w:rsid w:val="69003DCB"/>
    <w:rsid w:val="6912352E"/>
    <w:rsid w:val="691D5612"/>
    <w:rsid w:val="693F9552"/>
    <w:rsid w:val="6945F07B"/>
    <w:rsid w:val="69475007"/>
    <w:rsid w:val="6955F570"/>
    <w:rsid w:val="69610B0E"/>
    <w:rsid w:val="697DCCE2"/>
    <w:rsid w:val="69AD1F59"/>
    <w:rsid w:val="69F8697D"/>
    <w:rsid w:val="6A15ED6D"/>
    <w:rsid w:val="6A23E552"/>
    <w:rsid w:val="6A309835"/>
    <w:rsid w:val="6A354674"/>
    <w:rsid w:val="6A5A32DF"/>
    <w:rsid w:val="6A701933"/>
    <w:rsid w:val="6A821DDF"/>
    <w:rsid w:val="6AB9615F"/>
    <w:rsid w:val="6AD8F861"/>
    <w:rsid w:val="6AEA8B91"/>
    <w:rsid w:val="6B01AE34"/>
    <w:rsid w:val="6B2A2AF6"/>
    <w:rsid w:val="6B2C85A0"/>
    <w:rsid w:val="6B6F0684"/>
    <w:rsid w:val="6B7D814B"/>
    <w:rsid w:val="6B83B872"/>
    <w:rsid w:val="6B85E84B"/>
    <w:rsid w:val="6B8F65A2"/>
    <w:rsid w:val="6B95A8E1"/>
    <w:rsid w:val="6BBA25B9"/>
    <w:rsid w:val="6BC23D82"/>
    <w:rsid w:val="6C65C86C"/>
    <w:rsid w:val="6C895250"/>
    <w:rsid w:val="6C97D941"/>
    <w:rsid w:val="6C9CE4C0"/>
    <w:rsid w:val="6C9E2816"/>
    <w:rsid w:val="6CAD5ED7"/>
    <w:rsid w:val="6CC9D9D4"/>
    <w:rsid w:val="6D0EE5B2"/>
    <w:rsid w:val="6D16AD87"/>
    <w:rsid w:val="6D3F26E7"/>
    <w:rsid w:val="6D67619F"/>
    <w:rsid w:val="6D88C116"/>
    <w:rsid w:val="6DAD739C"/>
    <w:rsid w:val="6DF97528"/>
    <w:rsid w:val="6E00C6AF"/>
    <w:rsid w:val="6E4A42CB"/>
    <w:rsid w:val="6E56599B"/>
    <w:rsid w:val="6E6BC85E"/>
    <w:rsid w:val="6E6CCFA3"/>
    <w:rsid w:val="6E83D709"/>
    <w:rsid w:val="6E88A37A"/>
    <w:rsid w:val="6EB5220D"/>
    <w:rsid w:val="6EC3D4B8"/>
    <w:rsid w:val="6F81331B"/>
    <w:rsid w:val="6F92E255"/>
    <w:rsid w:val="6FABAFA8"/>
    <w:rsid w:val="6FBD3736"/>
    <w:rsid w:val="6FC1C98A"/>
    <w:rsid w:val="6FEA23D8"/>
    <w:rsid w:val="6FFC1EF1"/>
    <w:rsid w:val="702473DB"/>
    <w:rsid w:val="702FD100"/>
    <w:rsid w:val="70348B2A"/>
    <w:rsid w:val="704B25D6"/>
    <w:rsid w:val="70658F65"/>
    <w:rsid w:val="70832F8F"/>
    <w:rsid w:val="70BE1CDA"/>
    <w:rsid w:val="70C4C2E7"/>
    <w:rsid w:val="70E45F30"/>
    <w:rsid w:val="71197BD0"/>
    <w:rsid w:val="7121B343"/>
    <w:rsid w:val="713CAD83"/>
    <w:rsid w:val="71587072"/>
    <w:rsid w:val="716B94E1"/>
    <w:rsid w:val="71A2F98F"/>
    <w:rsid w:val="71A4DFCA"/>
    <w:rsid w:val="71A96893"/>
    <w:rsid w:val="71DB1EA9"/>
    <w:rsid w:val="71F44706"/>
    <w:rsid w:val="71FF1187"/>
    <w:rsid w:val="72015FC6"/>
    <w:rsid w:val="721871AC"/>
    <w:rsid w:val="721DAFDA"/>
    <w:rsid w:val="724EE8CB"/>
    <w:rsid w:val="725ABF3A"/>
    <w:rsid w:val="72622A8C"/>
    <w:rsid w:val="72836BB1"/>
    <w:rsid w:val="72B67E59"/>
    <w:rsid w:val="72C184DC"/>
    <w:rsid w:val="72E2AEC2"/>
    <w:rsid w:val="72E900E9"/>
    <w:rsid w:val="73126094"/>
    <w:rsid w:val="731BFC04"/>
    <w:rsid w:val="734B5A71"/>
    <w:rsid w:val="7357588F"/>
    <w:rsid w:val="739692B6"/>
    <w:rsid w:val="73D94EBF"/>
    <w:rsid w:val="73FBFE36"/>
    <w:rsid w:val="73FD483A"/>
    <w:rsid w:val="741AC573"/>
    <w:rsid w:val="74214BF9"/>
    <w:rsid w:val="74358692"/>
    <w:rsid w:val="744087FE"/>
    <w:rsid w:val="745D553D"/>
    <w:rsid w:val="74EF2321"/>
    <w:rsid w:val="7519EDDF"/>
    <w:rsid w:val="753C8B27"/>
    <w:rsid w:val="75420813"/>
    <w:rsid w:val="75441FD4"/>
    <w:rsid w:val="756108DC"/>
    <w:rsid w:val="75850241"/>
    <w:rsid w:val="7604018C"/>
    <w:rsid w:val="76093009"/>
    <w:rsid w:val="76125AC3"/>
    <w:rsid w:val="76273F68"/>
    <w:rsid w:val="7633B81D"/>
    <w:rsid w:val="7665B3EE"/>
    <w:rsid w:val="7665D07B"/>
    <w:rsid w:val="76903959"/>
    <w:rsid w:val="769F1284"/>
    <w:rsid w:val="76A4600B"/>
    <w:rsid w:val="76C754CE"/>
    <w:rsid w:val="76D1C749"/>
    <w:rsid w:val="76EA9661"/>
    <w:rsid w:val="76EFD6F9"/>
    <w:rsid w:val="7720D2A2"/>
    <w:rsid w:val="7750725A"/>
    <w:rsid w:val="7758EEDE"/>
    <w:rsid w:val="776144D0"/>
    <w:rsid w:val="776A2210"/>
    <w:rsid w:val="778B748E"/>
    <w:rsid w:val="77ACEDF0"/>
    <w:rsid w:val="78253000"/>
    <w:rsid w:val="7828558A"/>
    <w:rsid w:val="785C0453"/>
    <w:rsid w:val="78742BE9"/>
    <w:rsid w:val="7877FDEC"/>
    <w:rsid w:val="787C196F"/>
    <w:rsid w:val="787D84CD"/>
    <w:rsid w:val="789D129A"/>
    <w:rsid w:val="78A592E6"/>
    <w:rsid w:val="78C521DC"/>
    <w:rsid w:val="78FEE169"/>
    <w:rsid w:val="790322E6"/>
    <w:rsid w:val="790D26D5"/>
    <w:rsid w:val="796164D6"/>
    <w:rsid w:val="7966B9A9"/>
    <w:rsid w:val="79CBD50D"/>
    <w:rsid w:val="79CCF965"/>
    <w:rsid w:val="79D30E75"/>
    <w:rsid w:val="79F4F9A4"/>
    <w:rsid w:val="79FE0827"/>
    <w:rsid w:val="7A024906"/>
    <w:rsid w:val="7A115FCA"/>
    <w:rsid w:val="7A17E9D0"/>
    <w:rsid w:val="7A715BA1"/>
    <w:rsid w:val="7A73A786"/>
    <w:rsid w:val="7A8F323D"/>
    <w:rsid w:val="7A9FA675"/>
    <w:rsid w:val="7AF31BDE"/>
    <w:rsid w:val="7B04FDF6"/>
    <w:rsid w:val="7B05D54E"/>
    <w:rsid w:val="7B23D5A7"/>
    <w:rsid w:val="7B33FF7C"/>
    <w:rsid w:val="7B34CB24"/>
    <w:rsid w:val="7B6EDED6"/>
    <w:rsid w:val="7B718B32"/>
    <w:rsid w:val="7B819719"/>
    <w:rsid w:val="7B8C32A4"/>
    <w:rsid w:val="7BE7486B"/>
    <w:rsid w:val="7C327186"/>
    <w:rsid w:val="7C5743BC"/>
    <w:rsid w:val="7C7600DD"/>
    <w:rsid w:val="7C8B1444"/>
    <w:rsid w:val="7C9C04FF"/>
    <w:rsid w:val="7CA145DB"/>
    <w:rsid w:val="7CAFE8D6"/>
    <w:rsid w:val="7CF52BAB"/>
    <w:rsid w:val="7CF7A363"/>
    <w:rsid w:val="7D3506CA"/>
    <w:rsid w:val="7D3A660E"/>
    <w:rsid w:val="7D62DC6D"/>
    <w:rsid w:val="7D7E3777"/>
    <w:rsid w:val="7DE902AE"/>
    <w:rsid w:val="7E1881C3"/>
    <w:rsid w:val="7E35B1CA"/>
    <w:rsid w:val="7E492233"/>
    <w:rsid w:val="7E4AC08D"/>
    <w:rsid w:val="7E60E985"/>
    <w:rsid w:val="7E68606E"/>
    <w:rsid w:val="7E6B0415"/>
    <w:rsid w:val="7E71BA12"/>
    <w:rsid w:val="7E7478EC"/>
    <w:rsid w:val="7EC9F56B"/>
    <w:rsid w:val="7EF8D85A"/>
    <w:rsid w:val="7F0BA063"/>
    <w:rsid w:val="7F1A4ADA"/>
    <w:rsid w:val="7F5BD0C0"/>
    <w:rsid w:val="7FB4ECA0"/>
    <w:rsid w:val="7FCCBFED"/>
    <w:rsid w:val="7FDBD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EA502"/>
  <w15:docId w15:val="{895D90DA-BFFB-42C6-90FC-3137A2B2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C5E79"/>
    <w:rPr>
      <w:rFonts w:ascii="Arial" w:hAnsi="Arial"/>
    </w:rPr>
  </w:style>
  <w:style w:type="paragraph" w:styleId="Heading1">
    <w:name w:val="heading 1"/>
    <w:next w:val="Normal"/>
    <w:rsid w:val="000037D7"/>
    <w:pPr>
      <w:keepNext/>
      <w:keepLines/>
      <w:pBdr>
        <w:top w:val="single" w:color="FF0000" w:sz="18" w:space="0"/>
        <w:left w:val="single" w:color="FF0000" w:sz="18" w:space="0"/>
        <w:bottom w:val="single" w:color="FF0000" w:sz="18" w:space="0"/>
        <w:right w:val="single" w:color="FF0000" w:sz="18" w:space="0"/>
      </w:pBdr>
      <w:suppressAutoHyphens/>
      <w:spacing w:line="240" w:lineRule="auto"/>
      <w:ind w:left="595"/>
      <w:outlineLvl w:val="0"/>
    </w:pPr>
    <w:rPr>
      <w:rFonts w:ascii="Arial" w:hAnsi="Arial" w:eastAsia="Arial" w:cs="Arial"/>
      <w:b/>
      <w:sz w:val="24"/>
      <w:lang w:eastAsia="en-GB"/>
    </w:rPr>
  </w:style>
  <w:style w:type="paragraph" w:styleId="Heading2">
    <w:name w:val="heading 2"/>
    <w:basedOn w:val="Normal"/>
    <w:next w:val="Normal"/>
    <w:link w:val="Heading2Char1"/>
    <w:pPr>
      <w:keepNext/>
      <w:keepLines/>
      <w:spacing w:before="40"/>
      <w:outlineLvl w:val="1"/>
    </w:pPr>
    <w:rPr>
      <w:rFonts w:ascii="Calibri Light" w:hAnsi="Calibri Light" w:eastAsia="Times New Roman"/>
      <w:color w:val="2F5496"/>
      <w:sz w:val="26"/>
      <w:szCs w:val="26"/>
    </w:rPr>
  </w:style>
  <w:style w:type="paragraph" w:styleId="Heading3">
    <w:name w:val="heading 3"/>
    <w:basedOn w:val="Normal"/>
    <w:next w:val="Normal"/>
    <w:pPr>
      <w:keepNext/>
      <w:keepLines/>
      <w:spacing w:before="40"/>
      <w:outlineLvl w:val="2"/>
    </w:pPr>
    <w:rPr>
      <w:rFonts w:ascii="Calibri Light" w:hAnsi="Calibri Light" w:eastAsia="Times New Roman"/>
      <w:color w:val="1F3763"/>
      <w:sz w:val="24"/>
      <w:szCs w:val="24"/>
    </w:rPr>
  </w:style>
  <w:style w:type="paragraph" w:styleId="Heading4">
    <w:name w:val="heading 4"/>
    <w:basedOn w:val="Normal"/>
    <w:next w:val="Normal"/>
    <w:pPr>
      <w:keepNext/>
      <w:keepLines/>
      <w:spacing w:before="40"/>
      <w:outlineLvl w:val="3"/>
    </w:pPr>
    <w:rPr>
      <w:rFonts w:ascii="Calibri Light" w:hAnsi="Calibri Light" w:eastAsia="Times New Roman"/>
      <w:i/>
      <w:iCs/>
      <w:color w:val="2F5496"/>
    </w:rPr>
  </w:style>
  <w:style w:type="paragraph" w:styleId="Heading6">
    <w:name w:val="heading 6"/>
    <w:basedOn w:val="Normal"/>
    <w:next w:val="Normal"/>
    <w:pPr>
      <w:keepNext/>
      <w:keepLines/>
      <w:spacing w:before="40"/>
      <w:outlineLvl w:val="5"/>
    </w:pPr>
    <w:rPr>
      <w:rFonts w:ascii="Calibri Light" w:hAnsi="Calibri Light" w:eastAsia="Times New Roman"/>
      <w:color w:val="1F3763"/>
    </w:rPr>
  </w:style>
  <w:style w:type="paragraph" w:styleId="Heading8">
    <w:name w:val="heading 8"/>
    <w:basedOn w:val="Normal"/>
    <w:next w:val="Normal"/>
    <w:pPr>
      <w:keepNext/>
      <w:jc w:val="center"/>
      <w:outlineLvl w:val="7"/>
    </w:pPr>
    <w:rPr>
      <w:rFonts w:eastAsia="Times New Roman"/>
      <w:sz w:val="44"/>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rsid w:val="000037D7"/>
  </w:style>
  <w:style w:type="character" w:styleId="Heading3Char" w:customStyle="1">
    <w:name w:val="Heading 3 Char"/>
    <w:basedOn w:val="DefaultParagraphFont"/>
    <w:rPr>
      <w:rFonts w:ascii="Calibri Light" w:hAnsi="Calibri Light" w:eastAsia="Times New Roman" w:cs="Times New Roman"/>
      <w:color w:val="1F3763"/>
      <w:sz w:val="24"/>
      <w:szCs w:val="24"/>
    </w:rPr>
  </w:style>
  <w:style w:type="paragraph" w:styleId="ListParagraph">
    <w:name w:val="List Paragraph"/>
    <w:basedOn w:val="Normal"/>
    <w:uiPriority w:val="1"/>
    <w:qFormat/>
    <w:pPr>
      <w:ind w:left="720"/>
    </w:pPr>
    <w:rPr>
      <w:rFonts w:cs="Calibri"/>
      <w:color w:val="000000"/>
      <w:lang w:eastAsia="en-GB"/>
    </w:rPr>
  </w:style>
  <w:style w:type="character" w:styleId="Heading2Char" w:customStyle="1">
    <w:name w:val="Heading 2 Char"/>
    <w:basedOn w:val="DefaultParagraphFont"/>
    <w:rPr>
      <w:rFonts w:ascii="Calibri Light" w:hAnsi="Calibri Light" w:eastAsia="Times New Roman" w:cs="Times New Roman"/>
      <w:color w:val="2F5496"/>
      <w:sz w:val="26"/>
      <w:szCs w:val="26"/>
    </w:rPr>
  </w:style>
  <w:style w:type="character" w:styleId="Heading4Char" w:customStyle="1">
    <w:name w:val="Heading 4 Char"/>
    <w:basedOn w:val="DefaultParagraphFont"/>
    <w:rPr>
      <w:rFonts w:ascii="Calibri Light" w:hAnsi="Calibri Light" w:eastAsia="Times New Roman" w:cs="Times New Roman"/>
      <w:i/>
      <w:iCs/>
      <w:color w:val="2F5496"/>
    </w:rPr>
  </w:style>
  <w:style w:type="character" w:styleId="Heading6Char" w:customStyle="1">
    <w:name w:val="Heading 6 Char"/>
    <w:basedOn w:val="DefaultParagraphFont"/>
    <w:rPr>
      <w:rFonts w:ascii="Calibri Light" w:hAnsi="Calibri Light" w:eastAsia="Times New Roman" w:cs="Times New Roman"/>
      <w:color w:val="1F3763"/>
    </w:rPr>
  </w:style>
  <w:style w:type="character" w:styleId="Heading8Char" w:customStyle="1">
    <w:name w:val="Heading 8 Char"/>
    <w:basedOn w:val="DefaultParagraphFont"/>
    <w:rPr>
      <w:rFonts w:ascii="Arial" w:hAnsi="Arial" w:eastAsia="Times New Roman" w:cs="Times New Roman"/>
      <w:sz w:val="44"/>
      <w:szCs w:val="20"/>
      <w:lang w:eastAsia="en-GB"/>
    </w:rPr>
  </w:style>
  <w:style w:type="paragraph" w:styleId="Header">
    <w:name w:val="header"/>
    <w:basedOn w:val="Normal"/>
    <w:uiPriority w:val="99"/>
    <w:pPr>
      <w:tabs>
        <w:tab w:val="center" w:pos="4513"/>
        <w:tab w:val="right" w:pos="9026"/>
      </w:tabs>
    </w:pPr>
    <w:rPr>
      <w:rFonts w:cs="Calibri"/>
      <w:color w:val="000000"/>
      <w:lang w:eastAsia="en-GB"/>
    </w:rPr>
  </w:style>
  <w:style w:type="character" w:styleId="HeaderChar" w:customStyle="1">
    <w:name w:val="Header Char"/>
    <w:basedOn w:val="DefaultParagraphFont"/>
    <w:uiPriority w:val="99"/>
    <w:rPr>
      <w:rFonts w:ascii="Calibri" w:hAnsi="Calibri" w:eastAsia="Calibri" w:cs="Calibri"/>
      <w:color w:val="000000"/>
      <w:lang w:eastAsia="en-GB"/>
    </w:rPr>
  </w:style>
  <w:style w:type="paragraph" w:styleId="Footer">
    <w:name w:val="footer"/>
    <w:basedOn w:val="Normal"/>
    <w:uiPriority w:val="99"/>
    <w:pPr>
      <w:tabs>
        <w:tab w:val="center" w:pos="4513"/>
        <w:tab w:val="right" w:pos="9026"/>
      </w:tabs>
    </w:pPr>
    <w:rPr>
      <w:rFonts w:cs="Calibri"/>
      <w:color w:val="000000"/>
      <w:lang w:eastAsia="en-GB"/>
    </w:rPr>
  </w:style>
  <w:style w:type="character" w:styleId="FooterChar" w:customStyle="1">
    <w:name w:val="Footer Char"/>
    <w:basedOn w:val="DefaultParagraphFont"/>
    <w:uiPriority w:val="99"/>
    <w:rPr>
      <w:rFonts w:ascii="Calibri" w:hAnsi="Calibri" w:eastAsia="Calibri" w:cs="Calibri"/>
      <w:color w:val="000000"/>
      <w:lang w:eastAsia="en-GB"/>
    </w:rPr>
  </w:style>
  <w:style w:type="paragraph" w:styleId="BalloonText">
    <w:name w:val="Balloon Text"/>
    <w:basedOn w:val="Normal"/>
    <w:rPr>
      <w:rFonts w:ascii="Segoe UI" w:hAnsi="Segoe UI" w:cs="Segoe UI"/>
      <w:sz w:val="18"/>
      <w:szCs w:val="18"/>
    </w:rPr>
  </w:style>
  <w:style w:type="character" w:styleId="BalloonTextChar" w:customStyle="1">
    <w:name w:val="Balloon Text Char"/>
    <w:basedOn w:val="DefaultParagraphFont"/>
    <w:rPr>
      <w:rFonts w:ascii="Segoe UI" w:hAnsi="Segoe UI" w:eastAsia="Calibri" w:cs="Segoe UI"/>
      <w:sz w:val="18"/>
      <w:szCs w:val="18"/>
    </w:rPr>
  </w:style>
  <w:style w:type="character" w:styleId="Hyperlink">
    <w:name w:val="Hyperlink"/>
    <w:basedOn w:val="DefaultParagraphFont"/>
    <w:uiPriority w:val="99"/>
    <w:rPr>
      <w:color w:val="0563C1"/>
      <w:u w:val="single"/>
    </w:rPr>
  </w:style>
  <w:style w:type="character" w:styleId="UnresolvedMention1" w:customStyle="1">
    <w:name w:val="Unresolved Mention1"/>
    <w:basedOn w:val="DefaultParagraphFont"/>
    <w:rPr>
      <w:color w:val="808080"/>
      <w:shd w:val="clear" w:color="auto" w:fill="E6E6E6"/>
    </w:rPr>
  </w:style>
  <w:style w:type="character" w:styleId="FollowedHyperlink">
    <w:name w:val="FollowedHyperlink"/>
    <w:basedOn w:val="DefaultParagraphFont"/>
    <w:rPr>
      <w:color w:val="954F72"/>
      <w:u w:val="single"/>
    </w:rPr>
  </w:style>
  <w:style w:type="paragraph" w:styleId="Default" w:customStyle="1">
    <w:name w:val="Default"/>
    <w:rsid w:val="002B41B5"/>
    <w:pPr>
      <w:autoSpaceDE w:val="0"/>
      <w:adjustRightInd w:val="0"/>
      <w:spacing w:line="240" w:lineRule="auto"/>
    </w:pPr>
    <w:rPr>
      <w:rFonts w:ascii="Arial" w:hAnsi="Arial" w:cs="Arial"/>
      <w:color w:val="000000"/>
      <w:sz w:val="24"/>
      <w:szCs w:val="24"/>
    </w:rPr>
  </w:style>
  <w:style w:type="character" w:styleId="UnresolvedMention2" w:customStyle="1">
    <w:name w:val="Unresolved Mention2"/>
    <w:basedOn w:val="DefaultParagraphFont"/>
    <w:uiPriority w:val="99"/>
    <w:semiHidden/>
    <w:unhideWhenUsed/>
    <w:rsid w:val="00A20E94"/>
    <w:rPr>
      <w:color w:val="605E5C"/>
      <w:shd w:val="clear" w:color="auto" w:fill="E1DFDD"/>
    </w:rPr>
  </w:style>
  <w:style w:type="paragraph" w:styleId="NormalWeb">
    <w:name w:val="Normal (Web)"/>
    <w:basedOn w:val="Normal"/>
    <w:unhideWhenUsed/>
    <w:qFormat/>
    <w:rsid w:val="00701DB5"/>
    <w:pPr>
      <w:spacing w:before="100" w:beforeAutospacing="1" w:after="100" w:afterAutospacing="1"/>
    </w:pPr>
    <w:rPr>
      <w:rFonts w:eastAsia="Times New Roman"/>
      <w:szCs w:val="24"/>
      <w:lang w:eastAsia="en-GB"/>
    </w:rPr>
  </w:style>
  <w:style w:type="paragraph" w:styleId="yiv0236036730msonormal" w:customStyle="1">
    <w:name w:val="yiv0236036730msonormal"/>
    <w:basedOn w:val="Normal"/>
    <w:rsid w:val="00B62E5F"/>
    <w:pPr>
      <w:spacing w:before="100" w:beforeAutospacing="1" w:after="100" w:afterAutospacing="1"/>
    </w:pPr>
    <w:rPr>
      <w:rFonts w:cs="Calibri" w:eastAsiaTheme="minorHAnsi"/>
      <w:lang w:eastAsia="en-GB"/>
    </w:rPr>
  </w:style>
  <w:style w:type="table" w:styleId="TableGrid">
    <w:name w:val="Table Grid"/>
    <w:basedOn w:val="TableNormal"/>
    <w:uiPriority w:val="59"/>
    <w:rsid w:val="008216E6"/>
    <w:pPr>
      <w:spacing w:line="240" w:lineRule="auto"/>
    </w:pPr>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8216E6"/>
    <w:rPr>
      <w:rFonts w:asciiTheme="minorHAnsi" w:hAnsiTheme="minorHAnsi" w:eastAsiaTheme="minorHAnsi" w:cstheme="minorBidi"/>
      <w:sz w:val="20"/>
      <w:szCs w:val="20"/>
    </w:rPr>
  </w:style>
  <w:style w:type="character" w:styleId="FootnoteTextChar" w:customStyle="1">
    <w:name w:val="Footnote Text Char"/>
    <w:basedOn w:val="DefaultParagraphFont"/>
    <w:link w:val="FootnoteText"/>
    <w:uiPriority w:val="99"/>
    <w:semiHidden/>
    <w:rsid w:val="008216E6"/>
    <w:rPr>
      <w:rFonts w:asciiTheme="minorHAnsi" w:hAnsiTheme="minorHAnsi" w:eastAsiaTheme="minorHAnsi" w:cstheme="minorBidi"/>
      <w:sz w:val="20"/>
      <w:szCs w:val="20"/>
    </w:rPr>
  </w:style>
  <w:style w:type="paragraph" w:styleId="Revision">
    <w:name w:val="Revision"/>
    <w:hidden/>
    <w:uiPriority w:val="99"/>
    <w:semiHidden/>
    <w:rsid w:val="00D8551F"/>
    <w:pPr>
      <w:spacing w:line="240" w:lineRule="auto"/>
    </w:pPr>
  </w:style>
  <w:style w:type="table" w:styleId="TableGrid0" w:customStyle="1">
    <w:name w:val="TableGrid"/>
    <w:rsid w:val="006626D3"/>
    <w:pPr>
      <w:spacing w:line="240" w:lineRule="auto"/>
    </w:pPr>
    <w:rPr>
      <w:rFonts w:asciiTheme="minorHAnsi" w:hAnsiTheme="minorHAnsi" w:eastAsiaTheme="minorEastAsia" w:cstheme="minorBidi"/>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91AE6"/>
    <w:rPr>
      <w:sz w:val="16"/>
      <w:szCs w:val="16"/>
    </w:rPr>
  </w:style>
  <w:style w:type="paragraph" w:styleId="CommentText">
    <w:name w:val="annotation text"/>
    <w:basedOn w:val="Normal"/>
    <w:link w:val="CommentTextChar"/>
    <w:uiPriority w:val="99"/>
    <w:unhideWhenUsed/>
    <w:rsid w:val="00891AE6"/>
    <w:pPr>
      <w:overflowPunct w:val="0"/>
      <w:autoSpaceDE w:val="0"/>
      <w:adjustRightInd w:val="0"/>
    </w:pPr>
    <w:rPr>
      <w:rFonts w:eastAsia="Times New Roman"/>
      <w:sz w:val="20"/>
      <w:szCs w:val="20"/>
      <w:lang w:eastAsia="en-GB"/>
    </w:rPr>
  </w:style>
  <w:style w:type="character" w:styleId="CommentTextChar" w:customStyle="1">
    <w:name w:val="Comment Text Char"/>
    <w:basedOn w:val="DefaultParagraphFont"/>
    <w:link w:val="CommentText"/>
    <w:uiPriority w:val="99"/>
    <w:rsid w:val="00891AE6"/>
    <w:rPr>
      <w:rFonts w:ascii="Arial" w:hAnsi="Arial" w:eastAsia="Times New Roman"/>
      <w:sz w:val="20"/>
      <w:szCs w:val="20"/>
      <w:lang w:eastAsia="en-GB"/>
    </w:rPr>
  </w:style>
  <w:style w:type="paragraph" w:styleId="paragraph" w:customStyle="1">
    <w:name w:val="paragraph"/>
    <w:basedOn w:val="Normal"/>
    <w:rsid w:val="0044790B"/>
    <w:pPr>
      <w:spacing w:before="100" w:beforeAutospacing="1" w:after="100" w:afterAutospacing="1"/>
    </w:pPr>
    <w:rPr>
      <w:rFonts w:ascii="Times New Roman" w:hAnsi="Times New Roman" w:eastAsia="Times New Roman"/>
      <w:sz w:val="24"/>
      <w:szCs w:val="24"/>
      <w:lang w:eastAsia="en-GB"/>
    </w:rPr>
  </w:style>
  <w:style w:type="character" w:styleId="normaltextrun" w:customStyle="1">
    <w:name w:val="normaltextrun"/>
    <w:basedOn w:val="DefaultParagraphFont"/>
    <w:rsid w:val="0044790B"/>
  </w:style>
  <w:style w:type="character" w:styleId="eop" w:customStyle="1">
    <w:name w:val="eop"/>
    <w:basedOn w:val="DefaultParagraphFont"/>
    <w:rsid w:val="0044790B"/>
  </w:style>
  <w:style w:type="character" w:styleId="UnresolvedMention">
    <w:name w:val="Unresolved Mention"/>
    <w:basedOn w:val="DefaultParagraphFont"/>
    <w:uiPriority w:val="99"/>
    <w:semiHidden/>
    <w:unhideWhenUsed/>
    <w:rsid w:val="00C85208"/>
    <w:rPr>
      <w:color w:val="605E5C"/>
      <w:shd w:val="clear" w:color="auto" w:fill="E1DFDD"/>
    </w:rPr>
  </w:style>
  <w:style w:type="paragraph" w:styleId="TOCHeading">
    <w:name w:val="TOC Heading"/>
    <w:basedOn w:val="Heading1"/>
    <w:next w:val="Normal"/>
    <w:uiPriority w:val="39"/>
    <w:unhideWhenUsed/>
    <w:qFormat/>
    <w:rsid w:val="00DD3962"/>
    <w:pPr>
      <w:pBdr>
        <w:top w:val="none" w:color="auto" w:sz="0" w:space="0"/>
        <w:left w:val="none" w:color="auto" w:sz="0" w:space="0"/>
        <w:bottom w:val="none" w:color="auto" w:sz="0" w:space="0"/>
        <w:right w:val="none" w:color="auto" w:sz="0" w:space="0"/>
      </w:pBdr>
      <w:suppressAutoHyphens w:val="0"/>
      <w:spacing w:before="240" w:line="259" w:lineRule="auto"/>
      <w:ind w:left="0"/>
      <w:outlineLvl w:val="9"/>
    </w:pPr>
    <w:rPr>
      <w:rFonts w:asciiTheme="majorHAnsi" w:hAnsiTheme="majorHAnsi" w:eastAsiaTheme="majorEastAsia" w:cstheme="majorBidi"/>
      <w:b w:val="0"/>
      <w:color w:val="2E74B5" w:themeColor="accent1" w:themeShade="BF"/>
      <w:sz w:val="32"/>
      <w:szCs w:val="32"/>
      <w:lang w:val="en-US" w:eastAsia="en-US"/>
    </w:rPr>
  </w:style>
  <w:style w:type="paragraph" w:styleId="TOC2">
    <w:name w:val="toc 2"/>
    <w:basedOn w:val="Normal"/>
    <w:next w:val="Normal"/>
    <w:autoRedefine/>
    <w:uiPriority w:val="39"/>
    <w:unhideWhenUsed/>
    <w:rsid w:val="009A57AB"/>
    <w:pPr>
      <w:tabs>
        <w:tab w:val="right" w:leader="dot" w:pos="9628"/>
      </w:tabs>
      <w:spacing w:after="100"/>
    </w:pPr>
  </w:style>
  <w:style w:type="paragraph" w:styleId="TOC3">
    <w:name w:val="toc 3"/>
    <w:basedOn w:val="Normal"/>
    <w:next w:val="Normal"/>
    <w:autoRedefine/>
    <w:uiPriority w:val="39"/>
    <w:unhideWhenUsed/>
    <w:rsid w:val="00DD3962"/>
    <w:pPr>
      <w:spacing w:after="100"/>
      <w:ind w:left="440"/>
    </w:pPr>
  </w:style>
  <w:style w:type="paragraph" w:styleId="HeadingPol" w:customStyle="1">
    <w:name w:val="Heading Pol"/>
    <w:basedOn w:val="Heading2"/>
    <w:link w:val="HeadingPolChar"/>
    <w:qFormat/>
    <w:rsid w:val="00DD3962"/>
    <w:pPr>
      <w:spacing w:after="177"/>
    </w:pPr>
    <w:rPr>
      <w:rFonts w:ascii="Arial" w:hAnsi="Arial" w:cs="Arial"/>
      <w:b/>
      <w:bCs/>
      <w:color w:val="auto"/>
      <w:sz w:val="24"/>
      <w:szCs w:val="24"/>
    </w:rPr>
  </w:style>
  <w:style w:type="paragraph" w:styleId="HeadingPol2" w:customStyle="1">
    <w:name w:val="Heading Pol 2"/>
    <w:basedOn w:val="Normal"/>
    <w:link w:val="HeadingPol2Char"/>
    <w:qFormat/>
    <w:rsid w:val="00DD3962"/>
    <w:rPr>
      <w:rFonts w:cstheme="minorHAnsi"/>
      <w:b/>
    </w:rPr>
  </w:style>
  <w:style w:type="character" w:styleId="Heading2Char1" w:customStyle="1">
    <w:name w:val="Heading 2 Char1"/>
    <w:basedOn w:val="DefaultParagraphFont"/>
    <w:link w:val="Heading2"/>
    <w:rsid w:val="00DD3962"/>
    <w:rPr>
      <w:rFonts w:ascii="Calibri Light" w:hAnsi="Calibri Light" w:eastAsia="Times New Roman"/>
      <w:color w:val="2F5496"/>
      <w:sz w:val="26"/>
      <w:szCs w:val="26"/>
    </w:rPr>
  </w:style>
  <w:style w:type="character" w:styleId="HeadingPolChar" w:customStyle="1">
    <w:name w:val="Heading Pol Char"/>
    <w:basedOn w:val="Heading2Char1"/>
    <w:link w:val="HeadingPol"/>
    <w:rsid w:val="00DD3962"/>
    <w:rPr>
      <w:rFonts w:ascii="Arial" w:hAnsi="Arial" w:eastAsia="Times New Roman" w:cs="Arial"/>
      <w:b/>
      <w:bCs/>
      <w:color w:val="2F5496"/>
      <w:sz w:val="24"/>
      <w:szCs w:val="24"/>
    </w:rPr>
  </w:style>
  <w:style w:type="character" w:styleId="markedcontent" w:customStyle="1">
    <w:name w:val="markedcontent"/>
    <w:basedOn w:val="DefaultParagraphFont"/>
    <w:rsid w:val="0075305D"/>
  </w:style>
  <w:style w:type="character" w:styleId="HeadingPol2Char" w:customStyle="1">
    <w:name w:val="Heading Pol 2 Char"/>
    <w:basedOn w:val="DefaultParagraphFont"/>
    <w:link w:val="HeadingPol2"/>
    <w:rsid w:val="00DD3962"/>
    <w:rPr>
      <w:rFonts w:ascii="Arial" w:hAnsi="Arial" w:cstheme="minorHAnsi"/>
      <w:b/>
    </w:rPr>
  </w:style>
  <w:style w:type="paragraph" w:styleId="TOC1">
    <w:name w:val="toc 1"/>
    <w:basedOn w:val="Normal"/>
    <w:next w:val="Normal"/>
    <w:autoRedefine/>
    <w:uiPriority w:val="39"/>
    <w:unhideWhenUsed/>
    <w:rsid w:val="00DD3962"/>
    <w:pPr>
      <w:spacing w:after="100"/>
    </w:pPr>
    <w:rPr>
      <w:sz w:val="24"/>
    </w:rPr>
  </w:style>
  <w:style w:type="character" w:styleId="FootnoteReference">
    <w:name w:val="footnote reference"/>
    <w:basedOn w:val="DefaultParagraphFont"/>
    <w:uiPriority w:val="99"/>
    <w:semiHidden/>
    <w:unhideWhenUsed/>
    <w:rsid w:val="00D1072F"/>
    <w:rPr>
      <w:vertAlign w:val="superscript"/>
    </w:rPr>
  </w:style>
  <w:style w:type="paragraph" w:styleId="BodyText">
    <w:name w:val="Body Text"/>
    <w:basedOn w:val="Normal"/>
    <w:link w:val="BodyTextChar"/>
    <w:uiPriority w:val="1"/>
    <w:qFormat/>
    <w:rsid w:val="004C79B5"/>
    <w:pPr>
      <w:widowControl w:val="0"/>
      <w:autoSpaceDE w:val="0"/>
      <w:autoSpaceDN w:val="0"/>
      <w:spacing w:line="240" w:lineRule="auto"/>
    </w:pPr>
    <w:rPr>
      <w:rFonts w:ascii="Tahoma" w:hAnsi="Tahoma" w:eastAsia="Tahoma" w:cs="Tahoma"/>
      <w:sz w:val="20"/>
      <w:szCs w:val="20"/>
      <w:lang w:val="en-US"/>
    </w:rPr>
  </w:style>
  <w:style w:type="character" w:styleId="BodyTextChar" w:customStyle="1">
    <w:name w:val="Body Text Char"/>
    <w:basedOn w:val="DefaultParagraphFont"/>
    <w:link w:val="BodyText"/>
    <w:uiPriority w:val="1"/>
    <w:rsid w:val="004C79B5"/>
    <w:rPr>
      <w:rFonts w:ascii="Tahoma" w:hAnsi="Tahoma" w:eastAsia="Tahoma" w:cs="Tahoma"/>
      <w:sz w:val="20"/>
      <w:szCs w:val="20"/>
      <w:lang w:val="en-US"/>
    </w:rPr>
  </w:style>
  <w:style w:type="paragraph" w:styleId="NoSpacing">
    <w:name w:val="No Spacing"/>
    <w:uiPriority w:val="1"/>
    <w:qFormat/>
    <w:rsid w:val="00457ADD"/>
    <w:pPr>
      <w:spacing w:line="240" w:lineRule="auto"/>
    </w:pPr>
    <w:rPr>
      <w:rFonts w:asciiTheme="minorHAnsi" w:hAnsiTheme="minorHAnsi" w:eastAsiaTheme="minorHAnsi" w:cstheme="minorBidi"/>
    </w:rPr>
  </w:style>
  <w:style w:type="paragraph" w:styleId="HeadingLevel1" w:customStyle="1">
    <w:name w:val="Heading Level 1"/>
    <w:basedOn w:val="Normal"/>
    <w:next w:val="Normal"/>
    <w:uiPriority w:val="9"/>
    <w:qFormat/>
    <w:rsid w:val="00E2257E"/>
    <w:pPr>
      <w:keepNext/>
      <w:keepLines/>
      <w:numPr>
        <w:numId w:val="24"/>
      </w:numPr>
      <w:spacing w:after="240" w:line="240" w:lineRule="auto"/>
      <w:jc w:val="both"/>
      <w:outlineLvl w:val="0"/>
    </w:pPr>
    <w:rPr>
      <w:rFonts w:eastAsiaTheme="minorHAnsi"/>
      <w:b/>
    </w:rPr>
  </w:style>
  <w:style w:type="paragraph" w:styleId="HeadingLevel2" w:customStyle="1">
    <w:name w:val="Heading Level 2"/>
    <w:basedOn w:val="Normal"/>
    <w:next w:val="BodyText2"/>
    <w:uiPriority w:val="9"/>
    <w:qFormat/>
    <w:rsid w:val="00E2257E"/>
    <w:pPr>
      <w:numPr>
        <w:ilvl w:val="1"/>
        <w:numId w:val="24"/>
      </w:numPr>
      <w:spacing w:after="240" w:line="240" w:lineRule="auto"/>
      <w:jc w:val="both"/>
      <w:outlineLvl w:val="1"/>
    </w:pPr>
    <w:rPr>
      <w:rFonts w:eastAsiaTheme="minorHAnsi"/>
      <w:sz w:val="21"/>
    </w:rPr>
  </w:style>
  <w:style w:type="paragraph" w:styleId="HeadingLevel3" w:customStyle="1">
    <w:name w:val="Heading Level 3"/>
    <w:basedOn w:val="Normal"/>
    <w:next w:val="BodyText3"/>
    <w:uiPriority w:val="9"/>
    <w:qFormat/>
    <w:rsid w:val="00E2257E"/>
    <w:pPr>
      <w:numPr>
        <w:ilvl w:val="2"/>
        <w:numId w:val="24"/>
      </w:numPr>
      <w:spacing w:after="240" w:line="240" w:lineRule="auto"/>
      <w:jc w:val="both"/>
      <w:outlineLvl w:val="2"/>
    </w:pPr>
    <w:rPr>
      <w:rFonts w:eastAsiaTheme="minorHAnsi"/>
      <w:sz w:val="21"/>
    </w:rPr>
  </w:style>
  <w:style w:type="paragraph" w:styleId="HeadingLevel4" w:customStyle="1">
    <w:name w:val="Heading Level 4"/>
    <w:basedOn w:val="Normal"/>
    <w:next w:val="Normal"/>
    <w:uiPriority w:val="9"/>
    <w:qFormat/>
    <w:rsid w:val="00E2257E"/>
    <w:pPr>
      <w:numPr>
        <w:ilvl w:val="3"/>
        <w:numId w:val="24"/>
      </w:numPr>
      <w:spacing w:after="240" w:line="240" w:lineRule="auto"/>
      <w:jc w:val="both"/>
      <w:outlineLvl w:val="3"/>
    </w:pPr>
    <w:rPr>
      <w:rFonts w:eastAsiaTheme="minorHAnsi"/>
      <w:sz w:val="21"/>
    </w:rPr>
  </w:style>
  <w:style w:type="paragraph" w:styleId="HeadingLevel5" w:customStyle="1">
    <w:name w:val="Heading Level 5"/>
    <w:basedOn w:val="Normal"/>
    <w:next w:val="Normal"/>
    <w:uiPriority w:val="9"/>
    <w:qFormat/>
    <w:rsid w:val="00E2257E"/>
    <w:pPr>
      <w:numPr>
        <w:ilvl w:val="4"/>
        <w:numId w:val="24"/>
      </w:numPr>
      <w:spacing w:after="240" w:line="240" w:lineRule="auto"/>
      <w:jc w:val="both"/>
      <w:outlineLvl w:val="4"/>
    </w:pPr>
    <w:rPr>
      <w:rFonts w:eastAsiaTheme="minorHAnsi"/>
      <w:sz w:val="21"/>
    </w:rPr>
  </w:style>
  <w:style w:type="numbering" w:styleId="HeadingNumbering" w:customStyle="1">
    <w:name w:val="Heading Numbering"/>
    <w:uiPriority w:val="99"/>
    <w:rsid w:val="00E2257E"/>
    <w:pPr>
      <w:numPr>
        <w:numId w:val="24"/>
      </w:numPr>
    </w:pPr>
  </w:style>
  <w:style w:type="paragraph" w:styleId="HeadingLevel6" w:customStyle="1">
    <w:name w:val="Heading Level 6"/>
    <w:basedOn w:val="Normal"/>
    <w:uiPriority w:val="9"/>
    <w:semiHidden/>
    <w:rsid w:val="00E2257E"/>
    <w:pPr>
      <w:keepNext/>
      <w:keepLines/>
      <w:numPr>
        <w:ilvl w:val="5"/>
        <w:numId w:val="24"/>
      </w:numPr>
      <w:tabs>
        <w:tab w:val="num" w:pos="360"/>
      </w:tabs>
      <w:spacing w:after="240" w:line="240" w:lineRule="auto"/>
      <w:ind w:left="17010" w:hanging="17010"/>
      <w:jc w:val="both"/>
      <w:outlineLvl w:val="5"/>
    </w:pPr>
    <w:rPr>
      <w:rFonts w:eastAsiaTheme="minorHAnsi"/>
      <w:b/>
      <w:sz w:val="21"/>
    </w:rPr>
  </w:style>
  <w:style w:type="paragraph" w:styleId="HeadingLevel7" w:customStyle="1">
    <w:name w:val="Heading Level 7"/>
    <w:basedOn w:val="Normal"/>
    <w:uiPriority w:val="9"/>
    <w:semiHidden/>
    <w:rsid w:val="00E2257E"/>
    <w:pPr>
      <w:keepNext/>
      <w:keepLines/>
      <w:numPr>
        <w:ilvl w:val="6"/>
        <w:numId w:val="24"/>
      </w:numPr>
      <w:tabs>
        <w:tab w:val="num" w:pos="360"/>
      </w:tabs>
      <w:spacing w:after="240" w:line="240" w:lineRule="auto"/>
      <w:jc w:val="both"/>
      <w:outlineLvl w:val="6"/>
    </w:pPr>
    <w:rPr>
      <w:rFonts w:eastAsiaTheme="minorHAnsi"/>
      <w:b/>
      <w:sz w:val="21"/>
    </w:rPr>
  </w:style>
  <w:style w:type="paragraph" w:styleId="HeadingLevel8" w:customStyle="1">
    <w:name w:val="Heading Level 8"/>
    <w:basedOn w:val="Normal"/>
    <w:uiPriority w:val="9"/>
    <w:semiHidden/>
    <w:rsid w:val="00E2257E"/>
    <w:pPr>
      <w:keepNext/>
      <w:keepLines/>
      <w:numPr>
        <w:ilvl w:val="7"/>
        <w:numId w:val="24"/>
      </w:numPr>
      <w:tabs>
        <w:tab w:val="num" w:pos="360"/>
      </w:tabs>
      <w:spacing w:after="240" w:line="240" w:lineRule="auto"/>
      <w:jc w:val="both"/>
      <w:outlineLvl w:val="7"/>
    </w:pPr>
    <w:rPr>
      <w:rFonts w:eastAsiaTheme="minorHAnsi"/>
      <w:b/>
      <w:sz w:val="21"/>
    </w:rPr>
  </w:style>
  <w:style w:type="paragraph" w:styleId="HeadingLevel9" w:customStyle="1">
    <w:name w:val="Heading Level 9"/>
    <w:basedOn w:val="Normal"/>
    <w:uiPriority w:val="9"/>
    <w:semiHidden/>
    <w:rsid w:val="00E2257E"/>
    <w:pPr>
      <w:keepNext/>
      <w:keepLines/>
      <w:numPr>
        <w:ilvl w:val="8"/>
        <w:numId w:val="24"/>
      </w:numPr>
      <w:tabs>
        <w:tab w:val="num" w:pos="360"/>
      </w:tabs>
      <w:spacing w:after="240" w:line="240" w:lineRule="auto"/>
      <w:jc w:val="both"/>
      <w:outlineLvl w:val="8"/>
    </w:pPr>
    <w:rPr>
      <w:rFonts w:eastAsiaTheme="minorHAnsi"/>
      <w:b/>
      <w:sz w:val="21"/>
    </w:rPr>
  </w:style>
  <w:style w:type="paragraph" w:styleId="BodyText2">
    <w:name w:val="Body Text 2"/>
    <w:basedOn w:val="Normal"/>
    <w:link w:val="BodyText2Char"/>
    <w:uiPriority w:val="99"/>
    <w:semiHidden/>
    <w:unhideWhenUsed/>
    <w:rsid w:val="00E2257E"/>
    <w:pPr>
      <w:spacing w:after="120" w:line="480" w:lineRule="auto"/>
    </w:pPr>
  </w:style>
  <w:style w:type="character" w:styleId="BodyText2Char" w:customStyle="1">
    <w:name w:val="Body Text 2 Char"/>
    <w:basedOn w:val="DefaultParagraphFont"/>
    <w:link w:val="BodyText2"/>
    <w:uiPriority w:val="99"/>
    <w:semiHidden/>
    <w:rsid w:val="00E2257E"/>
    <w:rPr>
      <w:rFonts w:ascii="Arial" w:hAnsi="Arial"/>
    </w:rPr>
  </w:style>
  <w:style w:type="paragraph" w:styleId="BodyText3">
    <w:name w:val="Body Text 3"/>
    <w:basedOn w:val="Normal"/>
    <w:link w:val="BodyText3Char"/>
    <w:uiPriority w:val="99"/>
    <w:semiHidden/>
    <w:unhideWhenUsed/>
    <w:rsid w:val="00E2257E"/>
    <w:pPr>
      <w:spacing w:after="120"/>
    </w:pPr>
    <w:rPr>
      <w:sz w:val="16"/>
      <w:szCs w:val="16"/>
    </w:rPr>
  </w:style>
  <w:style w:type="character" w:styleId="BodyText3Char" w:customStyle="1">
    <w:name w:val="Body Text 3 Char"/>
    <w:basedOn w:val="DefaultParagraphFont"/>
    <w:link w:val="BodyText3"/>
    <w:uiPriority w:val="99"/>
    <w:semiHidden/>
    <w:rsid w:val="00E2257E"/>
    <w:rPr>
      <w:rFonts w:ascii="Arial" w:hAnsi="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205">
      <w:bodyDiv w:val="1"/>
      <w:marLeft w:val="0"/>
      <w:marRight w:val="0"/>
      <w:marTop w:val="0"/>
      <w:marBottom w:val="0"/>
      <w:divBdr>
        <w:top w:val="none" w:sz="0" w:space="0" w:color="auto"/>
        <w:left w:val="none" w:sz="0" w:space="0" w:color="auto"/>
        <w:bottom w:val="none" w:sz="0" w:space="0" w:color="auto"/>
        <w:right w:val="none" w:sz="0" w:space="0" w:color="auto"/>
      </w:divBdr>
    </w:div>
    <w:div w:id="528490803">
      <w:bodyDiv w:val="1"/>
      <w:marLeft w:val="0"/>
      <w:marRight w:val="0"/>
      <w:marTop w:val="0"/>
      <w:marBottom w:val="0"/>
      <w:divBdr>
        <w:top w:val="none" w:sz="0" w:space="0" w:color="auto"/>
        <w:left w:val="none" w:sz="0" w:space="0" w:color="auto"/>
        <w:bottom w:val="none" w:sz="0" w:space="0" w:color="auto"/>
        <w:right w:val="none" w:sz="0" w:space="0" w:color="auto"/>
      </w:divBdr>
    </w:div>
    <w:div w:id="881550812">
      <w:bodyDiv w:val="1"/>
      <w:marLeft w:val="0"/>
      <w:marRight w:val="0"/>
      <w:marTop w:val="0"/>
      <w:marBottom w:val="0"/>
      <w:divBdr>
        <w:top w:val="none" w:sz="0" w:space="0" w:color="auto"/>
        <w:left w:val="none" w:sz="0" w:space="0" w:color="auto"/>
        <w:bottom w:val="none" w:sz="0" w:space="0" w:color="auto"/>
        <w:right w:val="none" w:sz="0" w:space="0" w:color="auto"/>
      </w:divBdr>
    </w:div>
    <w:div w:id="1023674223">
      <w:bodyDiv w:val="1"/>
      <w:marLeft w:val="0"/>
      <w:marRight w:val="0"/>
      <w:marTop w:val="0"/>
      <w:marBottom w:val="0"/>
      <w:divBdr>
        <w:top w:val="none" w:sz="0" w:space="0" w:color="auto"/>
        <w:left w:val="none" w:sz="0" w:space="0" w:color="auto"/>
        <w:bottom w:val="none" w:sz="0" w:space="0" w:color="auto"/>
        <w:right w:val="none" w:sz="0" w:space="0" w:color="auto"/>
      </w:divBdr>
    </w:div>
    <w:div w:id="1825971589">
      <w:bodyDiv w:val="1"/>
      <w:marLeft w:val="0"/>
      <w:marRight w:val="0"/>
      <w:marTop w:val="0"/>
      <w:marBottom w:val="0"/>
      <w:divBdr>
        <w:top w:val="none" w:sz="0" w:space="0" w:color="auto"/>
        <w:left w:val="none" w:sz="0" w:space="0" w:color="auto"/>
        <w:bottom w:val="none" w:sz="0" w:space="0" w:color="auto"/>
        <w:right w:val="none" w:sz="0" w:space="0" w:color="auto"/>
      </w:divBdr>
    </w:div>
    <w:div w:id="2113281706">
      <w:bodyDiv w:val="1"/>
      <w:marLeft w:val="0"/>
      <w:marRight w:val="0"/>
      <w:marTop w:val="0"/>
      <w:marBottom w:val="0"/>
      <w:divBdr>
        <w:top w:val="none" w:sz="0" w:space="0" w:color="auto"/>
        <w:left w:val="none" w:sz="0" w:space="0" w:color="auto"/>
        <w:bottom w:val="none" w:sz="0" w:space="0" w:color="auto"/>
        <w:right w:val="none" w:sz="0" w:space="0" w:color="auto"/>
      </w:divBdr>
    </w:div>
    <w:div w:id="213421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3-18education.co.uk"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45FF0671DEB4881B046F00D0EE739" ma:contentTypeVersion="13" ma:contentTypeDescription="Create a new document." ma:contentTypeScope="" ma:versionID="cbe1703c99838d90b0a020f5cb96b682">
  <xsd:schema xmlns:xsd="http://www.w3.org/2001/XMLSchema" xmlns:xs="http://www.w3.org/2001/XMLSchema" xmlns:p="http://schemas.microsoft.com/office/2006/metadata/properties" xmlns:ns2="20d976ea-7c22-449e-b61e-a18d8c4599f8" xmlns:ns3="886e9185-0941-4229-9c9c-a112247276c4" targetNamespace="http://schemas.microsoft.com/office/2006/metadata/properties" ma:root="true" ma:fieldsID="13f7f5071843e25c6ac244d66bfecbfe" ns2:_="" ns3:_="">
    <xsd:import namespace="20d976ea-7c22-449e-b61e-a18d8c4599f8"/>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6ea-7c22-449e-b61e-a18d8c459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175ea4-c22a-4cc9-9a47-823ff3227067}"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d976ea-7c22-449e-b61e-a18d8c4599f8">
      <Terms xmlns="http://schemas.microsoft.com/office/infopath/2007/PartnerControls"/>
    </lcf76f155ced4ddcb4097134ff3c332f>
    <TaxCatchAll xmlns="886e9185-0941-4229-9c9c-a112247276c4" xsi:nil="true"/>
  </documentManagement>
</p:properties>
</file>

<file path=customXml/itemProps1.xml><?xml version="1.0" encoding="utf-8"?>
<ds:datastoreItem xmlns:ds="http://schemas.openxmlformats.org/officeDocument/2006/customXml" ds:itemID="{B8B78DF2-E4E6-4BF2-B187-DDA147BB7632}"/>
</file>

<file path=customXml/itemProps2.xml><?xml version="1.0" encoding="utf-8"?>
<ds:datastoreItem xmlns:ds="http://schemas.openxmlformats.org/officeDocument/2006/customXml" ds:itemID="{B08B2300-1159-4A43-9A39-425FFD1A79FF}">
  <ds:schemaRefs>
    <ds:schemaRef ds:uri="http://schemas.openxmlformats.org/officeDocument/2006/bibliography"/>
  </ds:schemaRefs>
</ds:datastoreItem>
</file>

<file path=customXml/itemProps3.xml><?xml version="1.0" encoding="utf-8"?>
<ds:datastoreItem xmlns:ds="http://schemas.openxmlformats.org/officeDocument/2006/customXml" ds:itemID="{E04F40F2-5646-43E0-9E92-99EA3BBBD992}">
  <ds:schemaRefs>
    <ds:schemaRef ds:uri="http://schemas.microsoft.com/sharepoint/v3/contenttype/forms"/>
  </ds:schemaRefs>
</ds:datastoreItem>
</file>

<file path=customXml/itemProps4.xml><?xml version="1.0" encoding="utf-8"?>
<ds:datastoreItem xmlns:ds="http://schemas.openxmlformats.org/officeDocument/2006/customXml" ds:itemID="{8DB1B903-9775-49DE-B1AA-FC0CB798AE25}">
  <ds:schemaRefs>
    <ds:schemaRef ds:uri="http://schemas.microsoft.com/office/2006/metadata/properties"/>
    <ds:schemaRef ds:uri="http://schemas.microsoft.com/office/infopath/2007/PartnerControls"/>
    <ds:schemaRef ds:uri="caaea3cb-6551-411e-b618-aed3cbc1b55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Shropshire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Warner</dc:creator>
  <cp:keywords/>
  <dc:description/>
  <cp:lastModifiedBy>Hannah Taylor</cp:lastModifiedBy>
  <cp:revision>21</cp:revision>
  <cp:lastPrinted>2024-10-14T07:27:00Z</cp:lastPrinted>
  <dcterms:created xsi:type="dcterms:W3CDTF">2026-07-22T12:09:00Z</dcterms:created>
  <dcterms:modified xsi:type="dcterms:W3CDTF">2026-09-10T10:12:14Z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0x01010096C45FF0671DEB4881B046F00D0EE739</vt:lpwstr>
  </property>
  <property fmtid="{D5CDD505-2E9C-101B-9397-08002B2CF9AE}" pid="3" name="Approval Level">
    <vt:lpwstr>Complete</vt:lpwstr>
  </property>
  <property fmtid="{D5CDD505-2E9C-101B-9397-08002B2CF9AE}" pid="4" name="docLang">
    <vt:lpwstr>en</vt:lpwstr>
  </property>
</Properties>
</file>